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816DF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0" w:afterAutospacing="0"/>
        <w:ind w:left="0" w:right="0" w:firstLine="0"/>
        <w:jc w:val="center"/>
        <w:rPr>
          <w:rFonts w:hint="eastAsia" w:ascii="黑体" w:hAnsi="黑体" w:eastAsia="黑体" w:cs="黑体"/>
          <w:i w:val="0"/>
          <w:iCs w:val="0"/>
          <w:caps w:val="0"/>
          <w:spacing w:val="8"/>
          <w:sz w:val="44"/>
          <w:szCs w:val="44"/>
        </w:rPr>
      </w:pPr>
      <w:r>
        <w:rPr>
          <w:rFonts w:hint="eastAsia" w:ascii="黑体" w:hAnsi="黑体" w:eastAsia="黑体" w:cs="黑体"/>
          <w:b/>
          <w:bCs/>
          <w:i w:val="0"/>
          <w:iCs w:val="0"/>
          <w:caps w:val="0"/>
          <w:spacing w:val="8"/>
          <w:sz w:val="44"/>
          <w:szCs w:val="44"/>
          <w:bdr w:val="none" w:color="auto" w:sz="0" w:space="0"/>
          <w:shd w:val="clear" w:fill="FFFFFF"/>
        </w:rPr>
        <w:t>车辆抵押合同</w:t>
      </w:r>
      <w:r>
        <w:rPr>
          <w:rFonts w:hint="eastAsia" w:ascii="黑体" w:hAnsi="黑体" w:eastAsia="黑体" w:cs="黑体"/>
          <w:b/>
          <w:bCs/>
          <w:i w:val="0"/>
          <w:iCs w:val="0"/>
          <w:caps w:val="0"/>
          <w:color w:val="FF4C41"/>
          <w:spacing w:val="8"/>
          <w:sz w:val="44"/>
          <w:szCs w:val="44"/>
          <w:bdr w:val="none" w:color="auto" w:sz="0" w:space="0"/>
          <w:shd w:val="clear" w:fill="FFFFFF"/>
        </w:rPr>
        <w:t>（仅供参考）</w:t>
      </w:r>
    </w:p>
    <w:p w14:paraId="5D213FA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b/>
          <w:bCs/>
          <w:i w:val="0"/>
          <w:iCs w:val="0"/>
          <w:caps w:val="0"/>
          <w:spacing w:val="8"/>
          <w:sz w:val="24"/>
          <w:szCs w:val="24"/>
          <w:bdr w:val="none" w:color="auto" w:sz="0" w:space="0"/>
          <w:shd w:val="clear" w:fill="FFFFFF"/>
        </w:rPr>
        <w:t>甲方（抵押权人）：</w:t>
      </w:r>
    </w:p>
    <w:p w14:paraId="66B24EC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名称</w:t>
      </w:r>
      <w:r>
        <w:rPr>
          <w:rFonts w:ascii="Calibri" w:hAnsi="Calibri" w:eastAsia="Microsoft YaHei UI" w:cs="Calibri"/>
          <w:i w:val="0"/>
          <w:iCs w:val="0"/>
          <w:caps w:val="0"/>
          <w:spacing w:val="8"/>
          <w:sz w:val="24"/>
          <w:szCs w:val="24"/>
          <w:bdr w:val="none" w:color="auto" w:sz="0" w:space="0"/>
          <w:shd w:val="clear" w:fill="FFFFFF"/>
        </w:rPr>
        <w:t> / </w:t>
      </w:r>
      <w:r>
        <w:rPr>
          <w:rFonts w:hint="eastAsia" w:ascii="宋体" w:hAnsi="宋体" w:eastAsia="宋体" w:cs="宋体"/>
          <w:i w:val="0"/>
          <w:iCs w:val="0"/>
          <w:caps w:val="0"/>
          <w:spacing w:val="8"/>
          <w:sz w:val="24"/>
          <w:szCs w:val="24"/>
          <w:bdr w:val="none" w:color="auto" w:sz="0" w:space="0"/>
          <w:shd w:val="clear" w:fill="FFFFFF"/>
        </w:rPr>
        <w:t>姓名：</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11EFAD7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统一社会信用代码</w:t>
      </w:r>
      <w:r>
        <w:rPr>
          <w:rFonts w:hint="default" w:ascii="Calibri" w:hAnsi="Calibri" w:eastAsia="Microsoft YaHei UI" w:cs="Calibri"/>
          <w:i w:val="0"/>
          <w:iCs w:val="0"/>
          <w:caps w:val="0"/>
          <w:spacing w:val="8"/>
          <w:sz w:val="24"/>
          <w:szCs w:val="24"/>
          <w:bdr w:val="none" w:color="auto" w:sz="0" w:space="0"/>
          <w:shd w:val="clear" w:fill="FFFFFF"/>
        </w:rPr>
        <w:t> / </w:t>
      </w:r>
      <w:r>
        <w:rPr>
          <w:rFonts w:hint="eastAsia" w:ascii="宋体" w:hAnsi="宋体" w:eastAsia="宋体" w:cs="宋体"/>
          <w:i w:val="0"/>
          <w:iCs w:val="0"/>
          <w:caps w:val="0"/>
          <w:spacing w:val="8"/>
          <w:sz w:val="24"/>
          <w:szCs w:val="24"/>
          <w:bdr w:val="none" w:color="auto" w:sz="0" w:space="0"/>
          <w:shd w:val="clear" w:fill="FFFFFF"/>
        </w:rPr>
        <w:t>身份证号：</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75E61D7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法定代表人</w:t>
      </w:r>
      <w:r>
        <w:rPr>
          <w:rFonts w:hint="default" w:ascii="Calibri" w:hAnsi="Calibri" w:eastAsia="Microsoft YaHei UI" w:cs="Calibri"/>
          <w:i w:val="0"/>
          <w:iCs w:val="0"/>
          <w:caps w:val="0"/>
          <w:spacing w:val="8"/>
          <w:sz w:val="24"/>
          <w:szCs w:val="24"/>
          <w:bdr w:val="none" w:color="auto" w:sz="0" w:space="0"/>
          <w:shd w:val="clear" w:fill="FFFFFF"/>
        </w:rPr>
        <w:t> / </w:t>
      </w:r>
      <w:r>
        <w:rPr>
          <w:rFonts w:hint="eastAsia" w:ascii="宋体" w:hAnsi="宋体" w:eastAsia="宋体" w:cs="宋体"/>
          <w:i w:val="0"/>
          <w:iCs w:val="0"/>
          <w:caps w:val="0"/>
          <w:spacing w:val="8"/>
          <w:sz w:val="24"/>
          <w:szCs w:val="24"/>
          <w:bdr w:val="none" w:color="auto" w:sz="0" w:space="0"/>
          <w:shd w:val="clear" w:fill="FFFFFF"/>
        </w:rPr>
        <w:t>负责人（如适用）：</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5C7FD2A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住所</w:t>
      </w:r>
      <w:r>
        <w:rPr>
          <w:rFonts w:hint="default" w:ascii="Calibri" w:hAnsi="Calibri" w:eastAsia="Microsoft YaHei UI" w:cs="Calibri"/>
          <w:i w:val="0"/>
          <w:iCs w:val="0"/>
          <w:caps w:val="0"/>
          <w:spacing w:val="8"/>
          <w:sz w:val="24"/>
          <w:szCs w:val="24"/>
          <w:bdr w:val="none" w:color="auto" w:sz="0" w:space="0"/>
          <w:shd w:val="clear" w:fill="FFFFFF"/>
        </w:rPr>
        <w:t> / </w:t>
      </w:r>
      <w:r>
        <w:rPr>
          <w:rFonts w:hint="eastAsia" w:ascii="宋体" w:hAnsi="宋体" w:eastAsia="宋体" w:cs="宋体"/>
          <w:i w:val="0"/>
          <w:iCs w:val="0"/>
          <w:caps w:val="0"/>
          <w:spacing w:val="8"/>
          <w:sz w:val="24"/>
          <w:szCs w:val="24"/>
          <w:bdr w:val="none" w:color="auto" w:sz="0" w:space="0"/>
          <w:shd w:val="clear" w:fill="FFFFFF"/>
        </w:rPr>
        <w:t>住址：</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5C3C856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联系电话：</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0ACA5F4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电子邮箱：</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3C496BA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b/>
          <w:bCs/>
          <w:i w:val="0"/>
          <w:iCs w:val="0"/>
          <w:caps w:val="0"/>
          <w:spacing w:val="8"/>
          <w:sz w:val="24"/>
          <w:szCs w:val="24"/>
          <w:bdr w:val="none" w:color="auto" w:sz="0" w:space="0"/>
          <w:shd w:val="clear" w:fill="FFFFFF"/>
        </w:rPr>
        <w:t>乙方（抵押人）：</w:t>
      </w:r>
    </w:p>
    <w:p w14:paraId="4243312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名称</w:t>
      </w:r>
      <w:r>
        <w:rPr>
          <w:rFonts w:hint="default" w:ascii="Calibri" w:hAnsi="Calibri" w:eastAsia="Microsoft YaHei UI" w:cs="Calibri"/>
          <w:i w:val="0"/>
          <w:iCs w:val="0"/>
          <w:caps w:val="0"/>
          <w:spacing w:val="8"/>
          <w:sz w:val="24"/>
          <w:szCs w:val="24"/>
          <w:bdr w:val="none" w:color="auto" w:sz="0" w:space="0"/>
          <w:shd w:val="clear" w:fill="FFFFFF"/>
        </w:rPr>
        <w:t> / </w:t>
      </w:r>
      <w:r>
        <w:rPr>
          <w:rFonts w:hint="eastAsia" w:ascii="宋体" w:hAnsi="宋体" w:eastAsia="宋体" w:cs="宋体"/>
          <w:i w:val="0"/>
          <w:iCs w:val="0"/>
          <w:caps w:val="0"/>
          <w:spacing w:val="8"/>
          <w:sz w:val="24"/>
          <w:szCs w:val="24"/>
          <w:bdr w:val="none" w:color="auto" w:sz="0" w:space="0"/>
          <w:shd w:val="clear" w:fill="FFFFFF"/>
        </w:rPr>
        <w:t>姓名：</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0C89D3F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统一社会信用代码</w:t>
      </w:r>
      <w:r>
        <w:rPr>
          <w:rFonts w:hint="default" w:ascii="Calibri" w:hAnsi="Calibri" w:eastAsia="Microsoft YaHei UI" w:cs="Calibri"/>
          <w:i w:val="0"/>
          <w:iCs w:val="0"/>
          <w:caps w:val="0"/>
          <w:spacing w:val="8"/>
          <w:sz w:val="24"/>
          <w:szCs w:val="24"/>
          <w:bdr w:val="none" w:color="auto" w:sz="0" w:space="0"/>
          <w:shd w:val="clear" w:fill="FFFFFF"/>
        </w:rPr>
        <w:t> / </w:t>
      </w:r>
      <w:r>
        <w:rPr>
          <w:rFonts w:hint="eastAsia" w:ascii="宋体" w:hAnsi="宋体" w:eastAsia="宋体" w:cs="宋体"/>
          <w:i w:val="0"/>
          <w:iCs w:val="0"/>
          <w:caps w:val="0"/>
          <w:spacing w:val="8"/>
          <w:sz w:val="24"/>
          <w:szCs w:val="24"/>
          <w:bdr w:val="none" w:color="auto" w:sz="0" w:space="0"/>
          <w:shd w:val="clear" w:fill="FFFFFF"/>
        </w:rPr>
        <w:t>身份证号：</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4A5440A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法定代表人</w:t>
      </w:r>
      <w:r>
        <w:rPr>
          <w:rFonts w:hint="default" w:ascii="Calibri" w:hAnsi="Calibri" w:eastAsia="Microsoft YaHei UI" w:cs="Calibri"/>
          <w:i w:val="0"/>
          <w:iCs w:val="0"/>
          <w:caps w:val="0"/>
          <w:spacing w:val="8"/>
          <w:sz w:val="24"/>
          <w:szCs w:val="24"/>
          <w:bdr w:val="none" w:color="auto" w:sz="0" w:space="0"/>
          <w:shd w:val="clear" w:fill="FFFFFF"/>
        </w:rPr>
        <w:t> / </w:t>
      </w:r>
      <w:r>
        <w:rPr>
          <w:rFonts w:hint="eastAsia" w:ascii="宋体" w:hAnsi="宋体" w:eastAsia="宋体" w:cs="宋体"/>
          <w:i w:val="0"/>
          <w:iCs w:val="0"/>
          <w:caps w:val="0"/>
          <w:spacing w:val="8"/>
          <w:sz w:val="24"/>
          <w:szCs w:val="24"/>
          <w:bdr w:val="none" w:color="auto" w:sz="0" w:space="0"/>
          <w:shd w:val="clear" w:fill="FFFFFF"/>
        </w:rPr>
        <w:t>负责人（如适用）：</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6D5698A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住所</w:t>
      </w:r>
      <w:r>
        <w:rPr>
          <w:rFonts w:hint="default" w:ascii="Calibri" w:hAnsi="Calibri" w:eastAsia="Microsoft YaHei UI" w:cs="Calibri"/>
          <w:i w:val="0"/>
          <w:iCs w:val="0"/>
          <w:caps w:val="0"/>
          <w:spacing w:val="8"/>
          <w:sz w:val="24"/>
          <w:szCs w:val="24"/>
          <w:bdr w:val="none" w:color="auto" w:sz="0" w:space="0"/>
          <w:shd w:val="clear" w:fill="FFFFFF"/>
        </w:rPr>
        <w:t> / </w:t>
      </w:r>
      <w:r>
        <w:rPr>
          <w:rFonts w:hint="eastAsia" w:ascii="宋体" w:hAnsi="宋体" w:eastAsia="宋体" w:cs="宋体"/>
          <w:i w:val="0"/>
          <w:iCs w:val="0"/>
          <w:caps w:val="0"/>
          <w:spacing w:val="8"/>
          <w:sz w:val="24"/>
          <w:szCs w:val="24"/>
          <w:bdr w:val="none" w:color="auto" w:sz="0" w:space="0"/>
          <w:shd w:val="clear" w:fill="FFFFFF"/>
        </w:rPr>
        <w:t>住址：</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24F1410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联系电话：</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7A00297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电子邮箱：</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3EA456D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鉴于条款：</w:t>
      </w:r>
    </w:p>
    <w:p w14:paraId="6A678AB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乙方因资金周转需要，向甲方申请借款，甲方同意向乙方提供借款。</w:t>
      </w:r>
    </w:p>
    <w:p w14:paraId="6DC45D8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为确保甲方债权的实现，乙方自愿以其合法拥有的车辆作为抵押物抵押给甲方，作为偿还本合同项下借款本息及其他相关费用的担保。</w:t>
      </w:r>
    </w:p>
    <w:p w14:paraId="030D52C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甲乙双方均已清楚了解本合同所涉及的法律条款和权利义务，并在平等自愿的基础上达成一致。</w:t>
      </w:r>
    </w:p>
    <w:p w14:paraId="17A21A0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根据《中华人民共和国民法典》、《最高人民法院关于适用〈中华人民共和国民法典〉有关担保制度的解释》、《中华人民共和国民事诉讼法》及其他相关法律法规的规定，甲乙双方经协商一致，订立本合同，以资共同遵守。</w:t>
      </w:r>
    </w:p>
    <w:p w14:paraId="425436D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b/>
          <w:bCs/>
          <w:i w:val="0"/>
          <w:iCs w:val="0"/>
          <w:caps w:val="0"/>
          <w:spacing w:val="8"/>
          <w:sz w:val="24"/>
          <w:szCs w:val="24"/>
          <w:bdr w:val="none" w:color="auto" w:sz="0" w:space="0"/>
          <w:shd w:val="clear" w:fill="FFFFFF"/>
        </w:rPr>
        <w:t>第一条、借款金额与用途</w:t>
      </w:r>
    </w:p>
    <w:p w14:paraId="2C30126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本合同项下的借款金额为人民币（大写）元（</w:t>
      </w:r>
      <w:r>
        <w:rPr>
          <w:rFonts w:hint="default" w:ascii="Calibri" w:hAnsi="Calibri" w:eastAsia="Microsoft YaHei UI" w:cs="Calibri"/>
          <w:i w:val="0"/>
          <w:iCs w:val="0"/>
          <w:caps w:val="0"/>
          <w:spacing w:val="8"/>
          <w:sz w:val="24"/>
          <w:szCs w:val="24"/>
          <w:bdr w:val="none" w:color="auto" w:sz="0" w:space="0"/>
          <w:shd w:val="clear" w:fill="FFFFFF"/>
        </w:rPr>
        <w:t>¥________________________</w:t>
      </w:r>
      <w:r>
        <w:rPr>
          <w:rFonts w:hint="eastAsia" w:ascii="宋体" w:hAnsi="宋体" w:eastAsia="宋体" w:cs="宋体"/>
          <w:i w:val="0"/>
          <w:iCs w:val="0"/>
          <w:caps w:val="0"/>
          <w:spacing w:val="8"/>
          <w:sz w:val="24"/>
          <w:szCs w:val="24"/>
          <w:bdr w:val="none" w:color="auto" w:sz="0" w:space="0"/>
          <w:shd w:val="clear" w:fill="FFFFFF"/>
        </w:rPr>
        <w:t>元）。</w:t>
      </w:r>
    </w:p>
    <w:p w14:paraId="1B918BD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借款用途为：(                               )。乙方不得擅自改变借款用途，甲方有权对借款用途进行监督检查。</w:t>
      </w:r>
    </w:p>
    <w:p w14:paraId="0EF4043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乙方承诺借款用途合法合规，如违反本约定导致的一切法律责任由乙方承担。</w:t>
      </w:r>
    </w:p>
    <w:p w14:paraId="699B2BE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b/>
          <w:bCs/>
          <w:i w:val="0"/>
          <w:iCs w:val="0"/>
          <w:caps w:val="0"/>
          <w:spacing w:val="8"/>
          <w:sz w:val="24"/>
          <w:szCs w:val="24"/>
          <w:bdr w:val="none" w:color="auto" w:sz="0" w:space="0"/>
          <w:shd w:val="clear" w:fill="FFFFFF"/>
        </w:rPr>
        <w:t>第二条、借款利率与计结息</w:t>
      </w:r>
    </w:p>
    <w:p w14:paraId="03AE043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本合同项下借款利率为年利率</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，该利率不超过合同成立时一年期贷款市场报价利率（</w:t>
      </w:r>
      <w:r>
        <w:rPr>
          <w:rFonts w:hint="default" w:ascii="Calibri" w:hAnsi="Calibri" w:eastAsia="Microsoft YaHei UI" w:cs="Calibri"/>
          <w:i w:val="0"/>
          <w:iCs w:val="0"/>
          <w:caps w:val="0"/>
          <w:spacing w:val="8"/>
          <w:sz w:val="24"/>
          <w:szCs w:val="24"/>
          <w:bdr w:val="none" w:color="auto" w:sz="0" w:space="0"/>
          <w:shd w:val="clear" w:fill="FFFFFF"/>
        </w:rPr>
        <w:t>LPR</w:t>
      </w:r>
      <w:r>
        <w:rPr>
          <w:rFonts w:hint="eastAsia" w:ascii="宋体" w:hAnsi="宋体" w:eastAsia="宋体" w:cs="宋体"/>
          <w:i w:val="0"/>
          <w:iCs w:val="0"/>
          <w:caps w:val="0"/>
          <w:spacing w:val="8"/>
          <w:sz w:val="24"/>
          <w:szCs w:val="24"/>
          <w:bdr w:val="none" w:color="auto" w:sz="0" w:space="0"/>
          <w:shd w:val="clear" w:fill="FFFFFF"/>
        </w:rPr>
        <w:t>）的四倍。</w:t>
      </w:r>
    </w:p>
    <w:p w14:paraId="5AF4197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若本合同履行期间，国家调整民间借贷利率上限标准的，双方同意按新规定执行，但已产生的利息仍按本合同约定计算。</w:t>
      </w:r>
    </w:p>
    <w:p w14:paraId="455E99F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利息计算方式：利息</w:t>
      </w:r>
      <w:r>
        <w:rPr>
          <w:rFonts w:hint="default" w:ascii="Calibri" w:hAnsi="Calibri" w:eastAsia="Microsoft YaHei UI" w:cs="Calibri"/>
          <w:i w:val="0"/>
          <w:iCs w:val="0"/>
          <w:caps w:val="0"/>
          <w:spacing w:val="8"/>
          <w:sz w:val="24"/>
          <w:szCs w:val="24"/>
          <w:bdr w:val="none" w:color="auto" w:sz="0" w:space="0"/>
          <w:shd w:val="clear" w:fill="FFFFFF"/>
        </w:rPr>
        <w:t>= </w:t>
      </w:r>
      <w:r>
        <w:rPr>
          <w:rFonts w:hint="eastAsia" w:ascii="宋体" w:hAnsi="宋体" w:eastAsia="宋体" w:cs="宋体"/>
          <w:i w:val="0"/>
          <w:iCs w:val="0"/>
          <w:caps w:val="0"/>
          <w:spacing w:val="8"/>
          <w:sz w:val="24"/>
          <w:szCs w:val="24"/>
          <w:bdr w:val="none" w:color="auto" w:sz="0" w:space="0"/>
          <w:shd w:val="clear" w:fill="FFFFFF"/>
        </w:rPr>
        <w:t>借款本金</w:t>
      </w:r>
      <w:r>
        <w:rPr>
          <w:rFonts w:hint="default" w:ascii="Calibri" w:hAnsi="Calibri" w:eastAsia="Microsoft YaHei UI" w:cs="Calibri"/>
          <w:i w:val="0"/>
          <w:iCs w:val="0"/>
          <w:caps w:val="0"/>
          <w:spacing w:val="8"/>
          <w:sz w:val="24"/>
          <w:szCs w:val="24"/>
          <w:bdr w:val="none" w:color="auto" w:sz="0" w:space="0"/>
          <w:shd w:val="clear" w:fill="FFFFFF"/>
        </w:rPr>
        <w:t>× </w:t>
      </w:r>
      <w:r>
        <w:rPr>
          <w:rFonts w:hint="eastAsia" w:ascii="宋体" w:hAnsi="宋体" w:eastAsia="宋体" w:cs="宋体"/>
          <w:i w:val="0"/>
          <w:iCs w:val="0"/>
          <w:caps w:val="0"/>
          <w:spacing w:val="8"/>
          <w:sz w:val="24"/>
          <w:szCs w:val="24"/>
          <w:bdr w:val="none" w:color="auto" w:sz="0" w:space="0"/>
          <w:shd w:val="clear" w:fill="FFFFFF"/>
        </w:rPr>
        <w:t>年利率</w:t>
      </w:r>
      <w:r>
        <w:rPr>
          <w:rFonts w:hint="default" w:ascii="Calibri" w:hAnsi="Calibri" w:eastAsia="Microsoft YaHei UI" w:cs="Calibri"/>
          <w:i w:val="0"/>
          <w:iCs w:val="0"/>
          <w:caps w:val="0"/>
          <w:spacing w:val="8"/>
          <w:sz w:val="24"/>
          <w:szCs w:val="24"/>
          <w:bdr w:val="none" w:color="auto" w:sz="0" w:space="0"/>
          <w:shd w:val="clear" w:fill="FFFFFF"/>
        </w:rPr>
        <w:t>× </w:t>
      </w:r>
      <w:r>
        <w:rPr>
          <w:rFonts w:hint="eastAsia" w:ascii="宋体" w:hAnsi="宋体" w:eastAsia="宋体" w:cs="宋体"/>
          <w:i w:val="0"/>
          <w:iCs w:val="0"/>
          <w:caps w:val="0"/>
          <w:spacing w:val="8"/>
          <w:sz w:val="24"/>
          <w:szCs w:val="24"/>
          <w:bdr w:val="none" w:color="auto" w:sz="0" w:space="0"/>
          <w:shd w:val="clear" w:fill="FFFFFF"/>
        </w:rPr>
        <w:t>实际借款天数</w:t>
      </w:r>
      <w:r>
        <w:rPr>
          <w:rFonts w:hint="default" w:ascii="Calibri" w:hAnsi="Calibri" w:eastAsia="Microsoft YaHei UI" w:cs="Calibri"/>
          <w:i w:val="0"/>
          <w:iCs w:val="0"/>
          <w:caps w:val="0"/>
          <w:spacing w:val="8"/>
          <w:sz w:val="24"/>
          <w:szCs w:val="24"/>
          <w:bdr w:val="none" w:color="auto" w:sz="0" w:space="0"/>
          <w:shd w:val="clear" w:fill="FFFFFF"/>
        </w:rPr>
        <w:t>/ 360</w:t>
      </w:r>
      <w:r>
        <w:rPr>
          <w:rFonts w:hint="eastAsia" w:ascii="宋体" w:hAnsi="宋体" w:eastAsia="宋体" w:cs="宋体"/>
          <w:i w:val="0"/>
          <w:iCs w:val="0"/>
          <w:caps w:val="0"/>
          <w:spacing w:val="8"/>
          <w:sz w:val="24"/>
          <w:szCs w:val="24"/>
          <w:bdr w:val="none" w:color="auto" w:sz="0" w:space="0"/>
          <w:shd w:val="clear" w:fill="FFFFFF"/>
        </w:rPr>
        <w:t>。</w:t>
      </w:r>
    </w:p>
    <w:p w14:paraId="70AFB65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结息方式：（</w:t>
      </w:r>
      <w:r>
        <w:rPr>
          <w:rFonts w:hint="default" w:ascii="Calibri" w:hAnsi="Calibri" w:eastAsia="Microsoft YaHei UI" w:cs="Calibri"/>
          <w:i w:val="0"/>
          <w:iCs w:val="0"/>
          <w:caps w:val="0"/>
          <w:spacing w:val="8"/>
          <w:sz w:val="24"/>
          <w:szCs w:val="24"/>
          <w:bdr w:val="none" w:color="auto" w:sz="0" w:space="0"/>
          <w:shd w:val="clear" w:fill="FFFFFF"/>
        </w:rPr>
        <w:t>□</w:t>
      </w:r>
      <w:r>
        <w:rPr>
          <w:rFonts w:hint="eastAsia" w:ascii="宋体" w:hAnsi="宋体" w:eastAsia="宋体" w:cs="宋体"/>
          <w:i w:val="0"/>
          <w:iCs w:val="0"/>
          <w:caps w:val="0"/>
          <w:spacing w:val="8"/>
          <w:sz w:val="24"/>
          <w:szCs w:val="24"/>
          <w:bdr w:val="none" w:color="auto" w:sz="0" w:space="0"/>
          <w:shd w:val="clear" w:fill="FFFFFF"/>
        </w:rPr>
        <w:t>按月结息</w:t>
      </w:r>
      <w:r>
        <w:rPr>
          <w:rFonts w:hint="default" w:ascii="Calibri" w:hAnsi="Calibri" w:eastAsia="Microsoft YaHei UI" w:cs="Calibri"/>
          <w:i w:val="0"/>
          <w:iCs w:val="0"/>
          <w:caps w:val="0"/>
          <w:spacing w:val="8"/>
          <w:sz w:val="24"/>
          <w:szCs w:val="24"/>
          <w:bdr w:val="none" w:color="auto" w:sz="0" w:space="0"/>
          <w:shd w:val="clear" w:fill="FFFFFF"/>
        </w:rPr>
        <w:t>□</w:t>
      </w:r>
      <w:r>
        <w:rPr>
          <w:rFonts w:hint="eastAsia" w:ascii="宋体" w:hAnsi="宋体" w:eastAsia="宋体" w:cs="宋体"/>
          <w:i w:val="0"/>
          <w:iCs w:val="0"/>
          <w:caps w:val="0"/>
          <w:spacing w:val="8"/>
          <w:sz w:val="24"/>
          <w:szCs w:val="24"/>
          <w:bdr w:val="none" w:color="auto" w:sz="0" w:space="0"/>
          <w:shd w:val="clear" w:fill="FFFFFF"/>
        </w:rPr>
        <w:t>按季结息</w:t>
      </w:r>
      <w:r>
        <w:rPr>
          <w:rFonts w:hint="default" w:ascii="Calibri" w:hAnsi="Calibri" w:eastAsia="Microsoft YaHei UI" w:cs="Calibri"/>
          <w:i w:val="0"/>
          <w:iCs w:val="0"/>
          <w:caps w:val="0"/>
          <w:spacing w:val="8"/>
          <w:sz w:val="24"/>
          <w:szCs w:val="24"/>
          <w:bdr w:val="none" w:color="auto" w:sz="0" w:space="0"/>
          <w:shd w:val="clear" w:fill="FFFFFF"/>
        </w:rPr>
        <w:t>□</w:t>
      </w:r>
      <w:r>
        <w:rPr>
          <w:rFonts w:hint="eastAsia" w:ascii="宋体" w:hAnsi="宋体" w:eastAsia="宋体" w:cs="宋体"/>
          <w:i w:val="0"/>
          <w:iCs w:val="0"/>
          <w:caps w:val="0"/>
          <w:spacing w:val="8"/>
          <w:sz w:val="24"/>
          <w:szCs w:val="24"/>
          <w:bdr w:val="none" w:color="auto" w:sz="0" w:space="0"/>
          <w:shd w:val="clear" w:fill="FFFFFF"/>
        </w:rPr>
        <w:t>到期一次性付息</w:t>
      </w:r>
      <w:r>
        <w:rPr>
          <w:rFonts w:hint="default" w:ascii="Calibri" w:hAnsi="Calibri" w:eastAsia="Microsoft YaHei UI" w:cs="Calibri"/>
          <w:i w:val="0"/>
          <w:iCs w:val="0"/>
          <w:caps w:val="0"/>
          <w:spacing w:val="8"/>
          <w:sz w:val="24"/>
          <w:szCs w:val="24"/>
          <w:bdr w:val="none" w:color="auto" w:sz="0" w:space="0"/>
          <w:shd w:val="clear" w:fill="FFFFFF"/>
        </w:rPr>
        <w:t>□</w:t>
      </w:r>
      <w:r>
        <w:rPr>
          <w:rFonts w:hint="eastAsia" w:ascii="宋体" w:hAnsi="宋体" w:eastAsia="宋体" w:cs="宋体"/>
          <w:i w:val="0"/>
          <w:iCs w:val="0"/>
          <w:caps w:val="0"/>
          <w:spacing w:val="8"/>
          <w:sz w:val="24"/>
          <w:szCs w:val="24"/>
          <w:bdr w:val="none" w:color="auto" w:sz="0" w:space="0"/>
          <w:shd w:val="clear" w:fill="FFFFFF"/>
        </w:rPr>
        <w:t>其他：）。</w:t>
      </w:r>
    </w:p>
    <w:p w14:paraId="16EAF7D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付息日为：每月</w:t>
      </w:r>
      <w:r>
        <w:rPr>
          <w:rFonts w:hint="default" w:ascii="Calibri" w:hAnsi="Calibri" w:eastAsia="Microsoft YaHei UI" w:cs="Calibri"/>
          <w:i w:val="0"/>
          <w:iCs w:val="0"/>
          <w:caps w:val="0"/>
          <w:spacing w:val="8"/>
          <w:sz w:val="24"/>
          <w:szCs w:val="24"/>
          <w:bdr w:val="none" w:color="auto" w:sz="0" w:space="0"/>
          <w:shd w:val="clear" w:fill="FFFFFF"/>
        </w:rPr>
        <w:t>/ </w:t>
      </w:r>
      <w:r>
        <w:rPr>
          <w:rFonts w:hint="eastAsia" w:ascii="宋体" w:hAnsi="宋体" w:eastAsia="宋体" w:cs="宋体"/>
          <w:i w:val="0"/>
          <w:iCs w:val="0"/>
          <w:caps w:val="0"/>
          <w:spacing w:val="8"/>
          <w:sz w:val="24"/>
          <w:szCs w:val="24"/>
          <w:bdr w:val="none" w:color="auto" w:sz="0" w:space="0"/>
          <w:shd w:val="clear" w:fill="FFFFFF"/>
        </w:rPr>
        <w:t>季末月的第</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日，或双方约定的其他日期。</w:t>
      </w:r>
    </w:p>
    <w:p w14:paraId="2D175F2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b/>
          <w:bCs/>
          <w:i w:val="0"/>
          <w:iCs w:val="0"/>
          <w:caps w:val="0"/>
          <w:spacing w:val="8"/>
          <w:sz w:val="24"/>
          <w:szCs w:val="24"/>
          <w:bdr w:val="none" w:color="auto" w:sz="0" w:space="0"/>
          <w:shd w:val="clear" w:fill="FFFFFF"/>
        </w:rPr>
        <w:t>第三条、借款期限</w:t>
      </w:r>
    </w:p>
    <w:p w14:paraId="1B0F091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本合同项下的借款期限为</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个月</w:t>
      </w:r>
      <w:r>
        <w:rPr>
          <w:rFonts w:hint="default" w:ascii="Calibri" w:hAnsi="Calibri" w:eastAsia="Microsoft YaHei UI" w:cs="Calibri"/>
          <w:i w:val="0"/>
          <w:iCs w:val="0"/>
          <w:caps w:val="0"/>
          <w:spacing w:val="8"/>
          <w:sz w:val="24"/>
          <w:szCs w:val="24"/>
          <w:bdr w:val="none" w:color="auto" w:sz="0" w:space="0"/>
          <w:shd w:val="clear" w:fill="FFFFFF"/>
        </w:rPr>
        <w:t>/ </w:t>
      </w:r>
      <w:r>
        <w:rPr>
          <w:rFonts w:hint="eastAsia" w:ascii="宋体" w:hAnsi="宋体" w:eastAsia="宋体" w:cs="宋体"/>
          <w:i w:val="0"/>
          <w:iCs w:val="0"/>
          <w:caps w:val="0"/>
          <w:spacing w:val="8"/>
          <w:sz w:val="24"/>
          <w:szCs w:val="24"/>
          <w:bdr w:val="none" w:color="auto" w:sz="0" w:space="0"/>
          <w:shd w:val="clear" w:fill="FFFFFF"/>
        </w:rPr>
        <w:t>天，自</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年</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月</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日起至</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年</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月</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日止。</w:t>
      </w:r>
    </w:p>
    <w:p w14:paraId="3FF65F7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借款起始日以实际放款日为准，借款期限相应顺延。</w:t>
      </w:r>
    </w:p>
    <w:p w14:paraId="68A6EE7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b/>
          <w:bCs/>
          <w:i w:val="0"/>
          <w:iCs w:val="0"/>
          <w:caps w:val="0"/>
          <w:spacing w:val="8"/>
          <w:sz w:val="24"/>
          <w:szCs w:val="24"/>
          <w:bdr w:val="none" w:color="auto" w:sz="0" w:space="0"/>
          <w:shd w:val="clear" w:fill="FFFFFF"/>
        </w:rPr>
        <w:t>第四条、借款发放与偿还</w:t>
      </w:r>
    </w:p>
    <w:p w14:paraId="7AF7418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甲方应在本合同签订且抵押登记手续办理完毕后</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日内，将借款一次性支付至乙方指定的以下账户：</w:t>
      </w:r>
    </w:p>
    <w:p w14:paraId="7834535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账户名称：</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78F42B6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开户银行：</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7EBB233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银行账号：</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63052FD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乙方应按以下方式偿还借款本金：（</w:t>
      </w:r>
      <w:r>
        <w:rPr>
          <w:rFonts w:hint="default" w:ascii="Calibri" w:hAnsi="Calibri" w:eastAsia="Microsoft YaHei UI" w:cs="Calibri"/>
          <w:i w:val="0"/>
          <w:iCs w:val="0"/>
          <w:caps w:val="0"/>
          <w:spacing w:val="8"/>
          <w:sz w:val="24"/>
          <w:szCs w:val="24"/>
          <w:bdr w:val="none" w:color="auto" w:sz="0" w:space="0"/>
          <w:shd w:val="clear" w:fill="FFFFFF"/>
        </w:rPr>
        <w:t>□</w:t>
      </w:r>
      <w:r>
        <w:rPr>
          <w:rFonts w:hint="eastAsia" w:ascii="宋体" w:hAnsi="宋体" w:eastAsia="宋体" w:cs="宋体"/>
          <w:i w:val="0"/>
          <w:iCs w:val="0"/>
          <w:caps w:val="0"/>
          <w:spacing w:val="8"/>
          <w:sz w:val="24"/>
          <w:szCs w:val="24"/>
          <w:bdr w:val="none" w:color="auto" w:sz="0" w:space="0"/>
          <w:shd w:val="clear" w:fill="FFFFFF"/>
        </w:rPr>
        <w:t>到期一次性偿还</w:t>
      </w:r>
      <w:r>
        <w:rPr>
          <w:rFonts w:hint="default" w:ascii="Calibri" w:hAnsi="Calibri" w:eastAsia="Microsoft YaHei UI" w:cs="Calibri"/>
          <w:i w:val="0"/>
          <w:iCs w:val="0"/>
          <w:caps w:val="0"/>
          <w:spacing w:val="8"/>
          <w:sz w:val="24"/>
          <w:szCs w:val="24"/>
          <w:bdr w:val="none" w:color="auto" w:sz="0" w:space="0"/>
          <w:shd w:val="clear" w:fill="FFFFFF"/>
        </w:rPr>
        <w:t>□</w:t>
      </w:r>
      <w:r>
        <w:rPr>
          <w:rFonts w:hint="eastAsia" w:ascii="宋体" w:hAnsi="宋体" w:eastAsia="宋体" w:cs="宋体"/>
          <w:i w:val="0"/>
          <w:iCs w:val="0"/>
          <w:caps w:val="0"/>
          <w:spacing w:val="8"/>
          <w:sz w:val="24"/>
          <w:szCs w:val="24"/>
          <w:bdr w:val="none" w:color="auto" w:sz="0" w:space="0"/>
          <w:shd w:val="clear" w:fill="FFFFFF"/>
        </w:rPr>
        <w:t>分期偿还，具体还款计划见附件一</w:t>
      </w:r>
      <w:r>
        <w:rPr>
          <w:rFonts w:hint="default" w:ascii="Calibri" w:hAnsi="Calibri" w:eastAsia="Microsoft YaHei UI" w:cs="Calibri"/>
          <w:i w:val="0"/>
          <w:iCs w:val="0"/>
          <w:caps w:val="0"/>
          <w:spacing w:val="8"/>
          <w:sz w:val="24"/>
          <w:szCs w:val="24"/>
          <w:bdr w:val="none" w:color="auto" w:sz="0" w:space="0"/>
          <w:shd w:val="clear" w:fill="FFFFFF"/>
        </w:rPr>
        <w:t>□</w:t>
      </w:r>
      <w:r>
        <w:rPr>
          <w:rFonts w:hint="eastAsia" w:ascii="宋体" w:hAnsi="宋体" w:eastAsia="宋体" w:cs="宋体"/>
          <w:i w:val="0"/>
          <w:iCs w:val="0"/>
          <w:caps w:val="0"/>
          <w:spacing w:val="8"/>
          <w:sz w:val="24"/>
          <w:szCs w:val="24"/>
          <w:bdr w:val="none" w:color="auto" w:sz="0" w:space="0"/>
          <w:shd w:val="clear" w:fill="FFFFFF"/>
        </w:rPr>
        <w:t>其他：）。</w:t>
      </w:r>
    </w:p>
    <w:p w14:paraId="2641F73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乙方应将还款金额支付至甲方指定的以下账户：</w:t>
      </w:r>
    </w:p>
    <w:p w14:paraId="1F7301C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账户名称：</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1DB81BB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开户银行：</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374278D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银行账号：</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0322FF7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甲方收到乙方还款后，应在</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个工作日内向乙方出具还款确认凭证。</w:t>
      </w:r>
    </w:p>
    <w:p w14:paraId="31BA43A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b/>
          <w:bCs/>
          <w:i w:val="0"/>
          <w:iCs w:val="0"/>
          <w:caps w:val="0"/>
          <w:spacing w:val="8"/>
          <w:sz w:val="24"/>
          <w:szCs w:val="24"/>
          <w:bdr w:val="none" w:color="auto" w:sz="0" w:space="0"/>
          <w:shd w:val="clear" w:fill="FFFFFF"/>
        </w:rPr>
        <w:t>第五条、抵押车辆信息</w:t>
      </w:r>
    </w:p>
    <w:p w14:paraId="17BCFE6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乙方用于抵押的车辆（以下简称</w:t>
      </w:r>
      <w:r>
        <w:rPr>
          <w:rFonts w:hint="default" w:ascii="Calibri" w:hAnsi="Calibri" w:eastAsia="Microsoft YaHei UI" w:cs="Calibri"/>
          <w:i w:val="0"/>
          <w:iCs w:val="0"/>
          <w:caps w:val="0"/>
          <w:spacing w:val="8"/>
          <w:sz w:val="24"/>
          <w:szCs w:val="24"/>
          <w:bdr w:val="none" w:color="auto" w:sz="0" w:space="0"/>
          <w:shd w:val="clear" w:fill="FFFFFF"/>
        </w:rPr>
        <w:t>"</w:t>
      </w:r>
      <w:r>
        <w:rPr>
          <w:rFonts w:hint="eastAsia" w:ascii="宋体" w:hAnsi="宋体" w:eastAsia="宋体" w:cs="宋体"/>
          <w:i w:val="0"/>
          <w:iCs w:val="0"/>
          <w:caps w:val="0"/>
          <w:spacing w:val="8"/>
          <w:sz w:val="24"/>
          <w:szCs w:val="24"/>
          <w:bdr w:val="none" w:color="auto" w:sz="0" w:space="0"/>
          <w:shd w:val="clear" w:fill="FFFFFF"/>
        </w:rPr>
        <w:t>抵押车辆</w:t>
      </w:r>
      <w:r>
        <w:rPr>
          <w:rFonts w:hint="default" w:ascii="Calibri" w:hAnsi="Calibri" w:eastAsia="Microsoft YaHei UI" w:cs="Calibri"/>
          <w:i w:val="0"/>
          <w:iCs w:val="0"/>
          <w:caps w:val="0"/>
          <w:spacing w:val="8"/>
          <w:sz w:val="24"/>
          <w:szCs w:val="24"/>
          <w:bdr w:val="none" w:color="auto" w:sz="0" w:space="0"/>
          <w:shd w:val="clear" w:fill="FFFFFF"/>
        </w:rPr>
        <w:t>"</w:t>
      </w:r>
      <w:r>
        <w:rPr>
          <w:rFonts w:hint="eastAsia" w:ascii="宋体" w:hAnsi="宋体" w:eastAsia="宋体" w:cs="宋体"/>
          <w:i w:val="0"/>
          <w:iCs w:val="0"/>
          <w:caps w:val="0"/>
          <w:spacing w:val="8"/>
          <w:sz w:val="24"/>
          <w:szCs w:val="24"/>
          <w:bdr w:val="none" w:color="auto" w:sz="0" w:space="0"/>
          <w:shd w:val="clear" w:fill="FFFFFF"/>
        </w:rPr>
        <w:t>）基本信息如下：</w:t>
      </w:r>
    </w:p>
    <w:p w14:paraId="0CF2468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车辆品牌：</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2E18B40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车辆型号：</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053022A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车架号码：</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59069F9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发动机号码：</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2F4E3D8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车牌号：</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7F706DD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车辆登记证号：</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533E85C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车辆初次登记日期：</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年</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月</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日</w:t>
      </w:r>
    </w:p>
    <w:p w14:paraId="5A807C6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车辆行驶里程：</w:t>
      </w:r>
      <w:r>
        <w:rPr>
          <w:rFonts w:hint="eastAsia" w:ascii="宋体" w:hAnsi="宋体" w:eastAsia="宋体" w:cs="宋体"/>
          <w:i w:val="0"/>
          <w:iCs w:val="0"/>
          <w:caps w:val="0"/>
          <w:spacing w:val="8"/>
          <w:sz w:val="24"/>
          <w:szCs w:val="24"/>
          <w:u w:val="single"/>
          <w:bdr w:val="none" w:color="auto" w:sz="0" w:space="0"/>
          <w:shd w:val="clear" w:fill="FFFFFF"/>
        </w:rPr>
        <w:t>      </w:t>
      </w:r>
      <w:r>
        <w:rPr>
          <w:rFonts w:hint="eastAsia" w:ascii="宋体" w:hAnsi="宋体" w:eastAsia="宋体" w:cs="宋体"/>
          <w:i w:val="0"/>
          <w:iCs w:val="0"/>
          <w:caps w:val="0"/>
          <w:spacing w:val="8"/>
          <w:sz w:val="24"/>
          <w:szCs w:val="24"/>
          <w:bdr w:val="none" w:color="auto" w:sz="0" w:space="0"/>
          <w:shd w:val="clear" w:fill="FFFFFF"/>
        </w:rPr>
        <w:t>公里</w:t>
      </w:r>
    </w:p>
    <w:p w14:paraId="3659D21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车辆颜色：</w:t>
      </w:r>
    </w:p>
    <w:p w14:paraId="0AEB376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经双方协商确认，抵押车辆评估价值为人民币（大写）</w:t>
      </w:r>
      <w:r>
        <w:rPr>
          <w:rFonts w:hint="default" w:ascii="Calibri" w:hAnsi="Calibri" w:eastAsia="Microsoft YaHei UI" w:cs="Calibri"/>
          <w:i w:val="0"/>
          <w:iCs w:val="0"/>
          <w:caps w:val="0"/>
          <w:spacing w:val="8"/>
          <w:sz w:val="24"/>
          <w:szCs w:val="24"/>
          <w:bdr w:val="none" w:color="auto" w:sz="0" w:space="0"/>
          <w:shd w:val="clear" w:fill="FFFFFF"/>
        </w:rPr>
        <w:t>________________________</w:t>
      </w:r>
      <w:r>
        <w:rPr>
          <w:rFonts w:hint="eastAsia" w:ascii="宋体" w:hAnsi="宋体" w:eastAsia="宋体" w:cs="宋体"/>
          <w:i w:val="0"/>
          <w:iCs w:val="0"/>
          <w:caps w:val="0"/>
          <w:spacing w:val="8"/>
          <w:sz w:val="24"/>
          <w:szCs w:val="24"/>
          <w:bdr w:val="none" w:color="auto" w:sz="0" w:space="0"/>
          <w:shd w:val="clear" w:fill="FFFFFF"/>
        </w:rPr>
        <w:t>元（</w:t>
      </w:r>
      <w:r>
        <w:rPr>
          <w:rFonts w:hint="default" w:ascii="Calibri" w:hAnsi="Calibri" w:eastAsia="Microsoft YaHei UI" w:cs="Calibri"/>
          <w:i w:val="0"/>
          <w:iCs w:val="0"/>
          <w:caps w:val="0"/>
          <w:spacing w:val="8"/>
          <w:sz w:val="24"/>
          <w:szCs w:val="24"/>
          <w:bdr w:val="none" w:color="auto" w:sz="0" w:space="0"/>
          <w:shd w:val="clear" w:fill="FFFFFF"/>
        </w:rPr>
        <w:t>¥________________________</w:t>
      </w:r>
      <w:r>
        <w:rPr>
          <w:rFonts w:hint="eastAsia" w:ascii="宋体" w:hAnsi="宋体" w:eastAsia="宋体" w:cs="宋体"/>
          <w:i w:val="0"/>
          <w:iCs w:val="0"/>
          <w:caps w:val="0"/>
          <w:spacing w:val="8"/>
          <w:sz w:val="24"/>
          <w:szCs w:val="24"/>
          <w:bdr w:val="none" w:color="auto" w:sz="0" w:space="0"/>
          <w:shd w:val="clear" w:fill="FFFFFF"/>
        </w:rPr>
        <w:t>元）。</w:t>
      </w:r>
    </w:p>
    <w:p w14:paraId="09C6E0D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乙方承诺对抵押车辆享有完整、合法的所有权和处分权，该车辆不存在任何权属争议、未被查封、扣押、冻结或设置其他权利负担。</w:t>
      </w:r>
    </w:p>
    <w:p w14:paraId="3E7673B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乙方应向甲方提供抵押车辆的所有权证明、行驶证、购置税完税证明、保险单等相关文件原件供甲方查验，并将复印件作为本合同附件。</w:t>
      </w:r>
    </w:p>
    <w:p w14:paraId="29A23CF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b/>
          <w:bCs/>
          <w:i w:val="0"/>
          <w:iCs w:val="0"/>
          <w:caps w:val="0"/>
          <w:spacing w:val="8"/>
          <w:sz w:val="24"/>
          <w:szCs w:val="24"/>
          <w:bdr w:val="none" w:color="auto" w:sz="0" w:space="0"/>
          <w:shd w:val="clear" w:fill="FFFFFF"/>
        </w:rPr>
        <w:t>第六条、抵押担保范围</w:t>
      </w:r>
    </w:p>
    <w:p w14:paraId="340232F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本合同抵押担保的范围包括：</w:t>
      </w:r>
    </w:p>
    <w:p w14:paraId="5A82659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1</w:t>
      </w:r>
      <w:r>
        <w:rPr>
          <w:rFonts w:hint="eastAsia" w:ascii="宋体" w:hAnsi="宋体" w:eastAsia="宋体" w:cs="宋体"/>
          <w:i w:val="0"/>
          <w:iCs w:val="0"/>
          <w:caps w:val="0"/>
          <w:spacing w:val="8"/>
          <w:sz w:val="24"/>
          <w:szCs w:val="24"/>
          <w:bdr w:val="none" w:color="auto" w:sz="0" w:space="0"/>
          <w:shd w:val="clear" w:fill="FFFFFF"/>
        </w:rPr>
        <w:t>）本合同项下的借款本金；</w:t>
      </w:r>
    </w:p>
    <w:p w14:paraId="2E8C090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2</w:t>
      </w:r>
      <w:r>
        <w:rPr>
          <w:rFonts w:hint="eastAsia" w:ascii="宋体" w:hAnsi="宋体" w:eastAsia="宋体" w:cs="宋体"/>
          <w:i w:val="0"/>
          <w:iCs w:val="0"/>
          <w:caps w:val="0"/>
          <w:spacing w:val="8"/>
          <w:sz w:val="24"/>
          <w:szCs w:val="24"/>
          <w:bdr w:val="none" w:color="auto" w:sz="0" w:space="0"/>
          <w:shd w:val="clear" w:fill="FFFFFF"/>
        </w:rPr>
        <w:t>）借款利息（包括正常利息、逾期利息）；</w:t>
      </w:r>
    </w:p>
    <w:p w14:paraId="09711B6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3</w:t>
      </w:r>
      <w:r>
        <w:rPr>
          <w:rFonts w:hint="eastAsia" w:ascii="宋体" w:hAnsi="宋体" w:eastAsia="宋体" w:cs="宋体"/>
          <w:i w:val="0"/>
          <w:iCs w:val="0"/>
          <w:caps w:val="0"/>
          <w:spacing w:val="8"/>
          <w:sz w:val="24"/>
          <w:szCs w:val="24"/>
          <w:bdr w:val="none" w:color="auto" w:sz="0" w:space="0"/>
          <w:shd w:val="clear" w:fill="FFFFFF"/>
        </w:rPr>
        <w:t>）违约金、损害赔偿金；</w:t>
      </w:r>
    </w:p>
    <w:p w14:paraId="48F91C2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4</w:t>
      </w:r>
      <w:r>
        <w:rPr>
          <w:rFonts w:hint="eastAsia" w:ascii="宋体" w:hAnsi="宋体" w:eastAsia="宋体" w:cs="宋体"/>
          <w:i w:val="0"/>
          <w:iCs w:val="0"/>
          <w:caps w:val="0"/>
          <w:spacing w:val="8"/>
          <w:sz w:val="24"/>
          <w:szCs w:val="24"/>
          <w:bdr w:val="none" w:color="auto" w:sz="0" w:space="0"/>
          <w:shd w:val="clear" w:fill="FFFFFF"/>
        </w:rPr>
        <w:t>）甲方为实现债权和抵押权而支付的费用，包括但不限于诉讼费、仲裁费、律师费、差旅费、评估费、拍卖费、执行费等；</w:t>
      </w:r>
    </w:p>
    <w:p w14:paraId="3E75CFF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5</w:t>
      </w:r>
      <w:r>
        <w:rPr>
          <w:rFonts w:hint="eastAsia" w:ascii="宋体" w:hAnsi="宋体" w:eastAsia="宋体" w:cs="宋体"/>
          <w:i w:val="0"/>
          <w:iCs w:val="0"/>
          <w:caps w:val="0"/>
          <w:spacing w:val="8"/>
          <w:sz w:val="24"/>
          <w:szCs w:val="24"/>
          <w:bdr w:val="none" w:color="auto" w:sz="0" w:space="0"/>
          <w:shd w:val="clear" w:fill="FFFFFF"/>
        </w:rPr>
        <w:t>）本合同约定的其他费用。</w:t>
      </w:r>
    </w:p>
    <w:p w14:paraId="5856AE1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b/>
          <w:bCs/>
          <w:i w:val="0"/>
          <w:iCs w:val="0"/>
          <w:caps w:val="0"/>
          <w:spacing w:val="8"/>
          <w:sz w:val="24"/>
          <w:szCs w:val="24"/>
          <w:bdr w:val="none" w:color="auto" w:sz="0" w:space="0"/>
          <w:shd w:val="clear" w:fill="FFFFFF"/>
        </w:rPr>
        <w:t>第七条、抵押登记</w:t>
      </w:r>
    </w:p>
    <w:p w14:paraId="6EA2FCE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本合同签订后</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日内，甲乙双方应共同到动产融资统一登记公示系统办理抵押登记手续。</w:t>
      </w:r>
    </w:p>
    <w:p w14:paraId="74CDB78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抵押登记手续由</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方负责办理，</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方应提供必要的协助。办理抵押登记所需费用由</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方承担。</w:t>
      </w:r>
    </w:p>
    <w:p w14:paraId="0D120F6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抵押登记事项发生变更的，双方应及时办理变更登记手续。</w:t>
      </w:r>
    </w:p>
    <w:p w14:paraId="26D1F7E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抵押登记证明文件由甲方保管，直至本合同项下债权全部清偿完毕后，由甲方协助乙方办理抵押注销登记手续。</w:t>
      </w:r>
    </w:p>
    <w:p w14:paraId="3B97AF6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双方应妥善保管登记系统生成的修改码，任何登记信息的变更、展期或注销均需提供该修改码。</w:t>
      </w:r>
    </w:p>
    <w:p w14:paraId="6EE5BF4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b/>
          <w:bCs/>
          <w:i w:val="0"/>
          <w:iCs w:val="0"/>
          <w:caps w:val="0"/>
          <w:spacing w:val="8"/>
          <w:sz w:val="24"/>
          <w:szCs w:val="24"/>
          <w:bdr w:val="none" w:color="auto" w:sz="0" w:space="0"/>
          <w:shd w:val="clear" w:fill="FFFFFF"/>
        </w:rPr>
        <w:t>第八条、双方权利与义务</w:t>
      </w:r>
    </w:p>
    <w:p w14:paraId="102FCCB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甲方的权利与义务：</w:t>
      </w:r>
    </w:p>
    <w:p w14:paraId="0EAC27E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1</w:t>
      </w:r>
      <w:r>
        <w:rPr>
          <w:rFonts w:hint="eastAsia" w:ascii="宋体" w:hAnsi="宋体" w:eastAsia="宋体" w:cs="宋体"/>
          <w:i w:val="0"/>
          <w:iCs w:val="0"/>
          <w:caps w:val="0"/>
          <w:spacing w:val="8"/>
          <w:sz w:val="24"/>
          <w:szCs w:val="24"/>
          <w:bdr w:val="none" w:color="auto" w:sz="0" w:space="0"/>
          <w:shd w:val="clear" w:fill="FFFFFF"/>
        </w:rPr>
        <w:t>）有权按照本合同约定收取借款利息和收回借款本金；</w:t>
      </w:r>
    </w:p>
    <w:p w14:paraId="4450DB4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2</w:t>
      </w:r>
      <w:r>
        <w:rPr>
          <w:rFonts w:hint="eastAsia" w:ascii="宋体" w:hAnsi="宋体" w:eastAsia="宋体" w:cs="宋体"/>
          <w:i w:val="0"/>
          <w:iCs w:val="0"/>
          <w:caps w:val="0"/>
          <w:spacing w:val="8"/>
          <w:sz w:val="24"/>
          <w:szCs w:val="24"/>
          <w:bdr w:val="none" w:color="auto" w:sz="0" w:space="0"/>
          <w:shd w:val="clear" w:fill="FFFFFF"/>
        </w:rPr>
        <w:t>）有权监督乙方按约定用途使用借款；</w:t>
      </w:r>
    </w:p>
    <w:p w14:paraId="5CB3687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3</w:t>
      </w:r>
      <w:r>
        <w:rPr>
          <w:rFonts w:hint="eastAsia" w:ascii="宋体" w:hAnsi="宋体" w:eastAsia="宋体" w:cs="宋体"/>
          <w:i w:val="0"/>
          <w:iCs w:val="0"/>
          <w:caps w:val="0"/>
          <w:spacing w:val="8"/>
          <w:sz w:val="24"/>
          <w:szCs w:val="24"/>
          <w:bdr w:val="none" w:color="auto" w:sz="0" w:space="0"/>
          <w:shd w:val="clear" w:fill="FFFFFF"/>
        </w:rPr>
        <w:t>）有权监督抵押车辆的使用和保管情况，乙方应予以配合；</w:t>
      </w:r>
    </w:p>
    <w:p w14:paraId="75DABE3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4</w:t>
      </w:r>
      <w:r>
        <w:rPr>
          <w:rFonts w:hint="eastAsia" w:ascii="宋体" w:hAnsi="宋体" w:eastAsia="宋体" w:cs="宋体"/>
          <w:i w:val="0"/>
          <w:iCs w:val="0"/>
          <w:caps w:val="0"/>
          <w:spacing w:val="8"/>
          <w:sz w:val="24"/>
          <w:szCs w:val="24"/>
          <w:bdr w:val="none" w:color="auto" w:sz="0" w:space="0"/>
          <w:shd w:val="clear" w:fill="FFFFFF"/>
        </w:rPr>
        <w:t>）在乙方履行完毕本合同项下全部义务后，应及时协助乙方办理抵押注销登记手续；</w:t>
      </w:r>
    </w:p>
    <w:p w14:paraId="1989F74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5</w:t>
      </w:r>
      <w:r>
        <w:rPr>
          <w:rFonts w:hint="eastAsia" w:ascii="宋体" w:hAnsi="宋体" w:eastAsia="宋体" w:cs="宋体"/>
          <w:i w:val="0"/>
          <w:iCs w:val="0"/>
          <w:caps w:val="0"/>
          <w:spacing w:val="8"/>
          <w:sz w:val="24"/>
          <w:szCs w:val="24"/>
          <w:bdr w:val="none" w:color="auto" w:sz="0" w:space="0"/>
          <w:shd w:val="clear" w:fill="FFFFFF"/>
        </w:rPr>
        <w:t>）应按照本合同约定及时足额发放借款；</w:t>
      </w:r>
    </w:p>
    <w:p w14:paraId="029EF03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6</w:t>
      </w:r>
      <w:r>
        <w:rPr>
          <w:rFonts w:hint="eastAsia" w:ascii="宋体" w:hAnsi="宋体" w:eastAsia="宋体" w:cs="宋体"/>
          <w:i w:val="0"/>
          <w:iCs w:val="0"/>
          <w:caps w:val="0"/>
          <w:spacing w:val="8"/>
          <w:sz w:val="24"/>
          <w:szCs w:val="24"/>
          <w:bdr w:val="none" w:color="auto" w:sz="0" w:space="0"/>
          <w:shd w:val="clear" w:fill="FFFFFF"/>
        </w:rPr>
        <w:t>）妥善保管乙方提供的抵押车辆相关文件资料。</w:t>
      </w:r>
    </w:p>
    <w:p w14:paraId="23C814D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乙方的权利与义务：</w:t>
      </w:r>
    </w:p>
    <w:p w14:paraId="5A33C22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1</w:t>
      </w:r>
      <w:r>
        <w:rPr>
          <w:rFonts w:hint="eastAsia" w:ascii="宋体" w:hAnsi="宋体" w:eastAsia="宋体" w:cs="宋体"/>
          <w:i w:val="0"/>
          <w:iCs w:val="0"/>
          <w:caps w:val="0"/>
          <w:spacing w:val="8"/>
          <w:sz w:val="24"/>
          <w:szCs w:val="24"/>
          <w:bdr w:val="none" w:color="auto" w:sz="0" w:space="0"/>
          <w:shd w:val="clear" w:fill="FFFFFF"/>
        </w:rPr>
        <w:t>）有权按照本合同约定取得和使用借款；</w:t>
      </w:r>
    </w:p>
    <w:p w14:paraId="76760CE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2</w:t>
      </w:r>
      <w:r>
        <w:rPr>
          <w:rFonts w:hint="eastAsia" w:ascii="宋体" w:hAnsi="宋体" w:eastAsia="宋体" w:cs="宋体"/>
          <w:i w:val="0"/>
          <w:iCs w:val="0"/>
          <w:caps w:val="0"/>
          <w:spacing w:val="8"/>
          <w:sz w:val="24"/>
          <w:szCs w:val="24"/>
          <w:bdr w:val="none" w:color="auto" w:sz="0" w:space="0"/>
          <w:shd w:val="clear" w:fill="FFFFFF"/>
        </w:rPr>
        <w:t>）应按照本合同约定按时足额偿还借款本金和支付利息；</w:t>
      </w:r>
    </w:p>
    <w:p w14:paraId="3F1D526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3</w:t>
      </w:r>
      <w:r>
        <w:rPr>
          <w:rFonts w:hint="eastAsia" w:ascii="宋体" w:hAnsi="宋体" w:eastAsia="宋体" w:cs="宋体"/>
          <w:i w:val="0"/>
          <w:iCs w:val="0"/>
          <w:caps w:val="0"/>
          <w:spacing w:val="8"/>
          <w:sz w:val="24"/>
          <w:szCs w:val="24"/>
          <w:bdr w:val="none" w:color="auto" w:sz="0" w:space="0"/>
          <w:shd w:val="clear" w:fill="FFFFFF"/>
        </w:rPr>
        <w:t>）保证对抵押车辆享有合法权利，如发生权属争议或被采取强制措施，应立即通知甲方；</w:t>
      </w:r>
    </w:p>
    <w:p w14:paraId="25F2BBF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4</w:t>
      </w:r>
      <w:r>
        <w:rPr>
          <w:rFonts w:hint="eastAsia" w:ascii="宋体" w:hAnsi="宋体" w:eastAsia="宋体" w:cs="宋体"/>
          <w:i w:val="0"/>
          <w:iCs w:val="0"/>
          <w:caps w:val="0"/>
          <w:spacing w:val="8"/>
          <w:sz w:val="24"/>
          <w:szCs w:val="24"/>
          <w:bdr w:val="none" w:color="auto" w:sz="0" w:space="0"/>
          <w:shd w:val="clear" w:fill="FFFFFF"/>
        </w:rPr>
        <w:t>）抵押期间，未经甲方书面同意，不得擅自转让、出租、出借、赠与、改装抵押车辆或对抵押车辆设置其他权利负担；</w:t>
      </w:r>
    </w:p>
    <w:p w14:paraId="1D25882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5</w:t>
      </w:r>
      <w:r>
        <w:rPr>
          <w:rFonts w:hint="eastAsia" w:ascii="宋体" w:hAnsi="宋体" w:eastAsia="宋体" w:cs="宋体"/>
          <w:i w:val="0"/>
          <w:iCs w:val="0"/>
          <w:caps w:val="0"/>
          <w:spacing w:val="8"/>
          <w:sz w:val="24"/>
          <w:szCs w:val="24"/>
          <w:bdr w:val="none" w:color="auto" w:sz="0" w:space="0"/>
          <w:shd w:val="clear" w:fill="FFFFFF"/>
        </w:rPr>
        <w:t>）抵押期间，应妥善保管和使用抵押车辆，保证抵押车辆的完好，定期对抵押车辆进行保养和维修；</w:t>
      </w:r>
    </w:p>
    <w:p w14:paraId="4DE586D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6</w:t>
      </w:r>
      <w:r>
        <w:rPr>
          <w:rFonts w:hint="eastAsia" w:ascii="宋体" w:hAnsi="宋体" w:eastAsia="宋体" w:cs="宋体"/>
          <w:i w:val="0"/>
          <w:iCs w:val="0"/>
          <w:caps w:val="0"/>
          <w:spacing w:val="8"/>
          <w:sz w:val="24"/>
          <w:szCs w:val="24"/>
          <w:bdr w:val="none" w:color="auto" w:sz="0" w:space="0"/>
          <w:shd w:val="clear" w:fill="FFFFFF"/>
        </w:rPr>
        <w:t>）抵押期间，抵押车辆发生损毁、灭失或价值明显减少的，应及时通知甲方，并采取措施防止损失扩大；</w:t>
      </w:r>
    </w:p>
    <w:p w14:paraId="1BE07AC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7</w:t>
      </w:r>
      <w:r>
        <w:rPr>
          <w:rFonts w:hint="eastAsia" w:ascii="宋体" w:hAnsi="宋体" w:eastAsia="宋体" w:cs="宋体"/>
          <w:i w:val="0"/>
          <w:iCs w:val="0"/>
          <w:caps w:val="0"/>
          <w:spacing w:val="8"/>
          <w:sz w:val="24"/>
          <w:szCs w:val="24"/>
          <w:bdr w:val="none" w:color="auto" w:sz="0" w:space="0"/>
          <w:shd w:val="clear" w:fill="FFFFFF"/>
        </w:rPr>
        <w:t>）抵押期间，乙方地址、联系方式等信息发生变更的，应提前</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日书面通知甲方；</w:t>
      </w:r>
    </w:p>
    <w:p w14:paraId="08F990E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8</w:t>
      </w:r>
      <w:r>
        <w:rPr>
          <w:rFonts w:hint="eastAsia" w:ascii="宋体" w:hAnsi="宋体" w:eastAsia="宋体" w:cs="宋体"/>
          <w:i w:val="0"/>
          <w:iCs w:val="0"/>
          <w:caps w:val="0"/>
          <w:spacing w:val="8"/>
          <w:sz w:val="24"/>
          <w:szCs w:val="24"/>
          <w:bdr w:val="none" w:color="auto" w:sz="0" w:space="0"/>
          <w:shd w:val="clear" w:fill="FFFFFF"/>
        </w:rPr>
        <w:t>）应按照本合同约定办理抵押登记手续，并提供必要的协助。</w:t>
      </w:r>
    </w:p>
    <w:p w14:paraId="03D75D2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b/>
          <w:bCs/>
          <w:i w:val="0"/>
          <w:iCs w:val="0"/>
          <w:caps w:val="0"/>
          <w:spacing w:val="8"/>
          <w:sz w:val="24"/>
          <w:szCs w:val="24"/>
          <w:bdr w:val="none" w:color="auto" w:sz="0" w:space="0"/>
          <w:shd w:val="clear" w:fill="FFFFFF"/>
        </w:rPr>
        <w:t>第九条、抵押车辆的保险</w:t>
      </w:r>
    </w:p>
    <w:p w14:paraId="3F7337F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抵押期间，乙方应为抵押车辆投保以下险种：</w:t>
      </w:r>
    </w:p>
    <w:p w14:paraId="48C3D50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1</w:t>
      </w:r>
      <w:r>
        <w:rPr>
          <w:rFonts w:hint="eastAsia" w:ascii="宋体" w:hAnsi="宋体" w:eastAsia="宋体" w:cs="宋体"/>
          <w:i w:val="0"/>
          <w:iCs w:val="0"/>
          <w:caps w:val="0"/>
          <w:spacing w:val="8"/>
          <w:sz w:val="24"/>
          <w:szCs w:val="24"/>
          <w:bdr w:val="none" w:color="auto" w:sz="0" w:space="0"/>
          <w:shd w:val="clear" w:fill="FFFFFF"/>
        </w:rPr>
        <w:t>）机动车交通事故责任强制保险；</w:t>
      </w:r>
    </w:p>
    <w:p w14:paraId="1B94431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2</w:t>
      </w:r>
      <w:r>
        <w:rPr>
          <w:rFonts w:hint="eastAsia" w:ascii="宋体" w:hAnsi="宋体" w:eastAsia="宋体" w:cs="宋体"/>
          <w:i w:val="0"/>
          <w:iCs w:val="0"/>
          <w:caps w:val="0"/>
          <w:spacing w:val="8"/>
          <w:sz w:val="24"/>
          <w:szCs w:val="24"/>
          <w:bdr w:val="none" w:color="auto" w:sz="0" w:space="0"/>
          <w:shd w:val="clear" w:fill="FFFFFF"/>
        </w:rPr>
        <w:t>）车辆损失险（保险金额不低于车辆评估价值）；</w:t>
      </w:r>
    </w:p>
    <w:p w14:paraId="09CEFB5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3</w:t>
      </w:r>
      <w:r>
        <w:rPr>
          <w:rFonts w:hint="eastAsia" w:ascii="宋体" w:hAnsi="宋体" w:eastAsia="宋体" w:cs="宋体"/>
          <w:i w:val="0"/>
          <w:iCs w:val="0"/>
          <w:caps w:val="0"/>
          <w:spacing w:val="8"/>
          <w:sz w:val="24"/>
          <w:szCs w:val="24"/>
          <w:bdr w:val="none" w:color="auto" w:sz="0" w:space="0"/>
          <w:shd w:val="clear" w:fill="FFFFFF"/>
        </w:rPr>
        <w:t>）第三者责任险（保险金额不低于人民币</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万元）；</w:t>
      </w:r>
    </w:p>
    <w:p w14:paraId="03BC43D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4</w:t>
      </w:r>
      <w:r>
        <w:rPr>
          <w:rFonts w:hint="eastAsia" w:ascii="宋体" w:hAnsi="宋体" w:eastAsia="宋体" w:cs="宋体"/>
          <w:i w:val="0"/>
          <w:iCs w:val="0"/>
          <w:caps w:val="0"/>
          <w:spacing w:val="8"/>
          <w:sz w:val="24"/>
          <w:szCs w:val="24"/>
          <w:bdr w:val="none" w:color="auto" w:sz="0" w:space="0"/>
          <w:shd w:val="clear" w:fill="FFFFFF"/>
        </w:rPr>
        <w:t>）甲方要求的其他险种。</w:t>
      </w:r>
    </w:p>
    <w:p w14:paraId="67AA717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保险期限应覆盖本合同借款期限，并至少延续至借款期限届满后</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日。如借款期限延长，乙方应相应延长保险期限。</w:t>
      </w:r>
    </w:p>
    <w:p w14:paraId="595570C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保险单中应注明甲方为优先受益人，保险单原件由甲方保管。</w:t>
      </w:r>
    </w:p>
    <w:p w14:paraId="191E291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抵押车辆发生保险事故的，保险赔偿金应优先用于偿还本合同项下借款本息及相关费用。</w:t>
      </w:r>
    </w:p>
    <w:p w14:paraId="05432D4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b/>
          <w:bCs/>
          <w:i w:val="0"/>
          <w:iCs w:val="0"/>
          <w:caps w:val="0"/>
          <w:spacing w:val="8"/>
          <w:sz w:val="24"/>
          <w:szCs w:val="24"/>
          <w:bdr w:val="none" w:color="auto" w:sz="0" w:space="0"/>
          <w:shd w:val="clear" w:fill="FFFFFF"/>
        </w:rPr>
        <w:t>第十条、抵押车辆的损毁、灭失与处分</w:t>
      </w:r>
    </w:p>
    <w:p w14:paraId="772CFAF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抵押期间，抵押车辆发生损毁、灭失的，乙方应立即通知甲方，并采取积极措施防止损失扩大。</w:t>
      </w:r>
    </w:p>
    <w:p w14:paraId="028916D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抵押车辆发生损毁、灭失或被征收等，甲方有权就保险金、赔偿金或补偿金等优先受偿。</w:t>
      </w:r>
    </w:p>
    <w:p w14:paraId="0F57CBE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抵押车辆价值明显减少，足以影响甲方债权实现的，甲方有权要求乙方提供新的担保或提前清偿债务。</w:t>
      </w:r>
    </w:p>
    <w:p w14:paraId="00CE302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抵押车辆发生添附的，按照以下方式处理：</w:t>
      </w:r>
    </w:p>
    <w:p w14:paraId="724399F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1</w:t>
      </w:r>
      <w:r>
        <w:rPr>
          <w:rFonts w:hint="eastAsia" w:ascii="宋体" w:hAnsi="宋体" w:eastAsia="宋体" w:cs="宋体"/>
          <w:i w:val="0"/>
          <w:iCs w:val="0"/>
          <w:caps w:val="0"/>
          <w:spacing w:val="8"/>
          <w:sz w:val="24"/>
          <w:szCs w:val="24"/>
          <w:bdr w:val="none" w:color="auto" w:sz="0" w:space="0"/>
          <w:shd w:val="clear" w:fill="FFFFFF"/>
        </w:rPr>
        <w:t>）添附物归第三人所有的，甲方抵押权效力及于补偿金；</w:t>
      </w:r>
    </w:p>
    <w:p w14:paraId="23249FC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2</w:t>
      </w:r>
      <w:r>
        <w:rPr>
          <w:rFonts w:hint="eastAsia" w:ascii="宋体" w:hAnsi="宋体" w:eastAsia="宋体" w:cs="宋体"/>
          <w:i w:val="0"/>
          <w:iCs w:val="0"/>
          <w:caps w:val="0"/>
          <w:spacing w:val="8"/>
          <w:sz w:val="24"/>
          <w:szCs w:val="24"/>
          <w:bdr w:val="none" w:color="auto" w:sz="0" w:space="0"/>
          <w:shd w:val="clear" w:fill="FFFFFF"/>
        </w:rPr>
        <w:t>）乙方对添附物享有所有权的，甲方抵押权效力及于添附物，但不及于增加的价值部分；</w:t>
      </w:r>
    </w:p>
    <w:p w14:paraId="7988003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3</w:t>
      </w:r>
      <w:r>
        <w:rPr>
          <w:rFonts w:hint="eastAsia" w:ascii="宋体" w:hAnsi="宋体" w:eastAsia="宋体" w:cs="宋体"/>
          <w:i w:val="0"/>
          <w:iCs w:val="0"/>
          <w:caps w:val="0"/>
          <w:spacing w:val="8"/>
          <w:sz w:val="24"/>
          <w:szCs w:val="24"/>
          <w:bdr w:val="none" w:color="auto" w:sz="0" w:space="0"/>
          <w:shd w:val="clear" w:fill="FFFFFF"/>
        </w:rPr>
        <w:t>）乙方与第三人成为添附物共有人的，甲方抵押权效力及于乙方对共有物享有的份额。</w:t>
      </w:r>
    </w:p>
    <w:p w14:paraId="5164D60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b/>
          <w:bCs/>
          <w:i w:val="0"/>
          <w:iCs w:val="0"/>
          <w:caps w:val="0"/>
          <w:spacing w:val="8"/>
          <w:sz w:val="24"/>
          <w:szCs w:val="24"/>
          <w:bdr w:val="none" w:color="auto" w:sz="0" w:space="0"/>
          <w:shd w:val="clear" w:fill="FFFFFF"/>
        </w:rPr>
        <w:t>第十一条、禁止或限制转让约定</w:t>
      </w:r>
    </w:p>
    <w:p w14:paraId="248AEED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双方约定，抵押期间禁止乙方转让抵押车辆。本约定将在动产融资统一登记公示系统进行登记。</w:t>
      </w:r>
    </w:p>
    <w:p w14:paraId="0ECF8DF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未经甲方书面同意，乙方不得违反约定转让抵押车辆。如乙方违反本约定，甲方有权要求乙方承担违约责任，并可要求提前清偿债务。</w:t>
      </w:r>
    </w:p>
    <w:p w14:paraId="0648EF4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因乙方违反约定转让抵押车辆给甲方造成损失的，乙方应承担赔偿责任。</w:t>
      </w:r>
    </w:p>
    <w:p w14:paraId="31CCD80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b/>
          <w:bCs/>
          <w:i w:val="0"/>
          <w:iCs w:val="0"/>
          <w:caps w:val="0"/>
          <w:spacing w:val="8"/>
          <w:sz w:val="24"/>
          <w:szCs w:val="24"/>
          <w:bdr w:val="none" w:color="auto" w:sz="0" w:space="0"/>
          <w:shd w:val="clear" w:fill="FFFFFF"/>
        </w:rPr>
        <w:t>第十二条、提前还款</w:t>
      </w:r>
    </w:p>
    <w:p w14:paraId="72051E4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乙方如需提前偿还全部或部分借款，应提前</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日书面通知甲方，并经甲方同意。</w:t>
      </w:r>
    </w:p>
    <w:p w14:paraId="243B254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提前还款的利息计算至实际还款日止。</w:t>
      </w:r>
    </w:p>
    <w:p w14:paraId="716CE99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提前偿还部分借款的，还款顺序为先偿还已产生的利息，再偿还本金。</w:t>
      </w:r>
    </w:p>
    <w:p w14:paraId="6405C48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乙方提前还款的，（</w:t>
      </w:r>
      <w:r>
        <w:rPr>
          <w:rFonts w:hint="default" w:ascii="Calibri" w:hAnsi="Calibri" w:eastAsia="Microsoft YaHei UI" w:cs="Calibri"/>
          <w:i w:val="0"/>
          <w:iCs w:val="0"/>
          <w:caps w:val="0"/>
          <w:spacing w:val="8"/>
          <w:sz w:val="24"/>
          <w:szCs w:val="24"/>
          <w:bdr w:val="none" w:color="auto" w:sz="0" w:space="0"/>
          <w:shd w:val="clear" w:fill="FFFFFF"/>
        </w:rPr>
        <w:t>□</w:t>
      </w:r>
      <w:r>
        <w:rPr>
          <w:rFonts w:hint="eastAsia" w:ascii="宋体" w:hAnsi="宋体" w:eastAsia="宋体" w:cs="宋体"/>
          <w:i w:val="0"/>
          <w:iCs w:val="0"/>
          <w:caps w:val="0"/>
          <w:spacing w:val="8"/>
          <w:sz w:val="24"/>
          <w:szCs w:val="24"/>
          <w:bdr w:val="none" w:color="auto" w:sz="0" w:space="0"/>
          <w:shd w:val="clear" w:fill="FFFFFF"/>
        </w:rPr>
        <w:t>不收取违约金</w:t>
      </w:r>
      <w:r>
        <w:rPr>
          <w:rFonts w:hint="default" w:ascii="Calibri" w:hAnsi="Calibri" w:eastAsia="Microsoft YaHei UI" w:cs="Calibri"/>
          <w:i w:val="0"/>
          <w:iCs w:val="0"/>
          <w:caps w:val="0"/>
          <w:spacing w:val="8"/>
          <w:sz w:val="24"/>
          <w:szCs w:val="24"/>
          <w:bdr w:val="none" w:color="auto" w:sz="0" w:space="0"/>
          <w:shd w:val="clear" w:fill="FFFFFF"/>
        </w:rPr>
        <w:t>□</w:t>
      </w:r>
      <w:r>
        <w:rPr>
          <w:rFonts w:hint="eastAsia" w:ascii="宋体" w:hAnsi="宋体" w:eastAsia="宋体" w:cs="宋体"/>
          <w:i w:val="0"/>
          <w:iCs w:val="0"/>
          <w:caps w:val="0"/>
          <w:spacing w:val="8"/>
          <w:sz w:val="24"/>
          <w:szCs w:val="24"/>
          <w:bdr w:val="none" w:color="auto" w:sz="0" w:space="0"/>
          <w:shd w:val="clear" w:fill="FFFFFF"/>
        </w:rPr>
        <w:t>应支付提前还款金额XX</w:t>
      </w:r>
      <w:r>
        <w:rPr>
          <w:rFonts w:hint="default" w:ascii="Calibri" w:hAnsi="Calibri" w:eastAsia="Microsoft YaHei UI" w:cs="Calibri"/>
          <w:i w:val="0"/>
          <w:iCs w:val="0"/>
          <w:caps w:val="0"/>
          <w:spacing w:val="8"/>
          <w:sz w:val="24"/>
          <w:szCs w:val="24"/>
          <w:bdr w:val="none" w:color="auto" w:sz="0" w:space="0"/>
          <w:shd w:val="clear" w:fill="FFFFFF"/>
        </w:rPr>
        <w:t>% </w:t>
      </w:r>
      <w:r>
        <w:rPr>
          <w:rFonts w:hint="eastAsia" w:ascii="宋体" w:hAnsi="宋体" w:eastAsia="宋体" w:cs="宋体"/>
          <w:i w:val="0"/>
          <w:iCs w:val="0"/>
          <w:caps w:val="0"/>
          <w:spacing w:val="8"/>
          <w:sz w:val="24"/>
          <w:szCs w:val="24"/>
          <w:bdr w:val="none" w:color="auto" w:sz="0" w:space="0"/>
          <w:shd w:val="clear" w:fill="FFFFFF"/>
        </w:rPr>
        <w:t>的违约金）。</w:t>
      </w:r>
    </w:p>
    <w:p w14:paraId="2A51BDE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b/>
          <w:bCs/>
          <w:i w:val="0"/>
          <w:iCs w:val="0"/>
          <w:caps w:val="0"/>
          <w:spacing w:val="8"/>
          <w:sz w:val="24"/>
          <w:szCs w:val="24"/>
          <w:bdr w:val="none" w:color="auto" w:sz="0" w:space="0"/>
          <w:shd w:val="clear" w:fill="FFFFFF"/>
        </w:rPr>
        <w:t>第十三条、逾期处理</w:t>
      </w:r>
    </w:p>
    <w:p w14:paraId="0E81ACF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乙方未按本合同约定按时足额偿还借款本息的，视为逾期。</w:t>
      </w:r>
    </w:p>
    <w:p w14:paraId="2C28693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逾期期间，乙方应按本合同约定利率的</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倍支付逾期利息，但总计不超过合同成立时一年期贷款市场报价利率的四倍。</w:t>
      </w:r>
    </w:p>
    <w:p w14:paraId="64A0581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乙方逾期超过</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日的，甲方有权采取以下一种或多种措施：</w:t>
      </w:r>
    </w:p>
    <w:p w14:paraId="61B8376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1</w:t>
      </w:r>
      <w:r>
        <w:rPr>
          <w:rFonts w:hint="eastAsia" w:ascii="宋体" w:hAnsi="宋体" w:eastAsia="宋体" w:cs="宋体"/>
          <w:i w:val="0"/>
          <w:iCs w:val="0"/>
          <w:caps w:val="0"/>
          <w:spacing w:val="8"/>
          <w:sz w:val="24"/>
          <w:szCs w:val="24"/>
          <w:bdr w:val="none" w:color="auto" w:sz="0" w:space="0"/>
          <w:shd w:val="clear" w:fill="FFFFFF"/>
        </w:rPr>
        <w:t>）要求乙方立即偿还全部剩余借款本金、利息及其他应付款项；</w:t>
      </w:r>
    </w:p>
    <w:p w14:paraId="7099E70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2</w:t>
      </w:r>
      <w:r>
        <w:rPr>
          <w:rFonts w:hint="eastAsia" w:ascii="宋体" w:hAnsi="宋体" w:eastAsia="宋体" w:cs="宋体"/>
          <w:i w:val="0"/>
          <w:iCs w:val="0"/>
          <w:caps w:val="0"/>
          <w:spacing w:val="8"/>
          <w:sz w:val="24"/>
          <w:szCs w:val="24"/>
          <w:bdr w:val="none" w:color="auto" w:sz="0" w:space="0"/>
          <w:shd w:val="clear" w:fill="FFFFFF"/>
        </w:rPr>
        <w:t>）行使抵押权，依法拍卖、变卖抵押车辆；</w:t>
      </w:r>
    </w:p>
    <w:p w14:paraId="5A4D90A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3</w:t>
      </w:r>
      <w:r>
        <w:rPr>
          <w:rFonts w:hint="eastAsia" w:ascii="宋体" w:hAnsi="宋体" w:eastAsia="宋体" w:cs="宋体"/>
          <w:i w:val="0"/>
          <w:iCs w:val="0"/>
          <w:caps w:val="0"/>
          <w:spacing w:val="8"/>
          <w:sz w:val="24"/>
          <w:szCs w:val="24"/>
          <w:bdr w:val="none" w:color="auto" w:sz="0" w:space="0"/>
          <w:shd w:val="clear" w:fill="FFFFFF"/>
        </w:rPr>
        <w:t>）采取法律手段追索债权。</w:t>
      </w:r>
    </w:p>
    <w:p w14:paraId="44310BA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b/>
          <w:bCs/>
          <w:i w:val="0"/>
          <w:iCs w:val="0"/>
          <w:caps w:val="0"/>
          <w:spacing w:val="8"/>
          <w:sz w:val="24"/>
          <w:szCs w:val="24"/>
          <w:bdr w:val="none" w:color="auto" w:sz="0" w:space="0"/>
          <w:shd w:val="clear" w:fill="FFFFFF"/>
        </w:rPr>
        <w:t>第十四条、担保物权的实现</w:t>
      </w:r>
    </w:p>
    <w:p w14:paraId="1AB35B3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发生以下情形之一的，甲方有权实现抵押权：</w:t>
      </w:r>
    </w:p>
    <w:p w14:paraId="49A0122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1</w:t>
      </w:r>
      <w:r>
        <w:rPr>
          <w:rFonts w:hint="eastAsia" w:ascii="宋体" w:hAnsi="宋体" w:eastAsia="宋体" w:cs="宋体"/>
          <w:i w:val="0"/>
          <w:iCs w:val="0"/>
          <w:caps w:val="0"/>
          <w:spacing w:val="8"/>
          <w:sz w:val="24"/>
          <w:szCs w:val="24"/>
          <w:bdr w:val="none" w:color="auto" w:sz="0" w:space="0"/>
          <w:shd w:val="clear" w:fill="FFFFFF"/>
        </w:rPr>
        <w:t>）借款期限届满，乙方未足额偿还借款本息；</w:t>
      </w:r>
    </w:p>
    <w:p w14:paraId="2060F43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2</w:t>
      </w:r>
      <w:r>
        <w:rPr>
          <w:rFonts w:hint="eastAsia" w:ascii="宋体" w:hAnsi="宋体" w:eastAsia="宋体" w:cs="宋体"/>
          <w:i w:val="0"/>
          <w:iCs w:val="0"/>
          <w:caps w:val="0"/>
          <w:spacing w:val="8"/>
          <w:sz w:val="24"/>
          <w:szCs w:val="24"/>
          <w:bdr w:val="none" w:color="auto" w:sz="0" w:space="0"/>
          <w:shd w:val="clear" w:fill="FFFFFF"/>
        </w:rPr>
        <w:t>）乙方未按约定用途使用借款；</w:t>
      </w:r>
    </w:p>
    <w:p w14:paraId="4DA52A6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3</w:t>
      </w:r>
      <w:r>
        <w:rPr>
          <w:rFonts w:hint="eastAsia" w:ascii="宋体" w:hAnsi="宋体" w:eastAsia="宋体" w:cs="宋体"/>
          <w:i w:val="0"/>
          <w:iCs w:val="0"/>
          <w:caps w:val="0"/>
          <w:spacing w:val="8"/>
          <w:sz w:val="24"/>
          <w:szCs w:val="24"/>
          <w:bdr w:val="none" w:color="auto" w:sz="0" w:space="0"/>
          <w:shd w:val="clear" w:fill="FFFFFF"/>
        </w:rPr>
        <w:t>）乙方违反本合同约定，擅自处分抵押车辆；</w:t>
      </w:r>
    </w:p>
    <w:p w14:paraId="3EDA340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4</w:t>
      </w:r>
      <w:r>
        <w:rPr>
          <w:rFonts w:hint="eastAsia" w:ascii="宋体" w:hAnsi="宋体" w:eastAsia="宋体" w:cs="宋体"/>
          <w:i w:val="0"/>
          <w:iCs w:val="0"/>
          <w:caps w:val="0"/>
          <w:spacing w:val="8"/>
          <w:sz w:val="24"/>
          <w:szCs w:val="24"/>
          <w:bdr w:val="none" w:color="auto" w:sz="0" w:space="0"/>
          <w:shd w:val="clear" w:fill="FFFFFF"/>
        </w:rPr>
        <w:t>）乙方停业、歇业、破产、清算或丧失偿债能力；</w:t>
      </w:r>
    </w:p>
    <w:p w14:paraId="7E68B14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5</w:t>
      </w:r>
      <w:r>
        <w:rPr>
          <w:rFonts w:hint="eastAsia" w:ascii="宋体" w:hAnsi="宋体" w:eastAsia="宋体" w:cs="宋体"/>
          <w:i w:val="0"/>
          <w:iCs w:val="0"/>
          <w:caps w:val="0"/>
          <w:spacing w:val="8"/>
          <w:sz w:val="24"/>
          <w:szCs w:val="24"/>
          <w:bdr w:val="none" w:color="auto" w:sz="0" w:space="0"/>
          <w:shd w:val="clear" w:fill="FFFFFF"/>
        </w:rPr>
        <w:t>）其他可能影响甲方债权实现的情形。</w:t>
      </w:r>
    </w:p>
    <w:p w14:paraId="194F32E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双方约定，当债务人不履行到期债务或发生约定的实现担保物权的情形时，甲方有权将抵押车辆自行拍卖、变卖并就所得价款优先受偿。</w:t>
      </w:r>
    </w:p>
    <w:p w14:paraId="1D55A49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甲方也可直接向抵押车辆所在地或担保物权登记地基层人民法院申请实现担保物权。</w:t>
      </w:r>
    </w:p>
    <w:p w14:paraId="17CC5A8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如存在多个担保物权，各方同意按照登记的先后顺序行使权利。</w:t>
      </w:r>
    </w:p>
    <w:p w14:paraId="795DFEB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拍卖、变卖抵押车辆所得价款，在支付相关费用后，按以下顺序清偿：</w:t>
      </w:r>
    </w:p>
    <w:p w14:paraId="1BC1904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1</w:t>
      </w:r>
      <w:r>
        <w:rPr>
          <w:rFonts w:hint="eastAsia" w:ascii="宋体" w:hAnsi="宋体" w:eastAsia="宋体" w:cs="宋体"/>
          <w:i w:val="0"/>
          <w:iCs w:val="0"/>
          <w:caps w:val="0"/>
          <w:spacing w:val="8"/>
          <w:sz w:val="24"/>
          <w:szCs w:val="24"/>
          <w:bdr w:val="none" w:color="auto" w:sz="0" w:space="0"/>
          <w:shd w:val="clear" w:fill="FFFFFF"/>
        </w:rPr>
        <w:t>）实现债权的费用；</w:t>
      </w:r>
    </w:p>
    <w:p w14:paraId="0278DC2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2</w:t>
      </w:r>
      <w:r>
        <w:rPr>
          <w:rFonts w:hint="eastAsia" w:ascii="宋体" w:hAnsi="宋体" w:eastAsia="宋体" w:cs="宋体"/>
          <w:i w:val="0"/>
          <w:iCs w:val="0"/>
          <w:caps w:val="0"/>
          <w:spacing w:val="8"/>
          <w:sz w:val="24"/>
          <w:szCs w:val="24"/>
          <w:bdr w:val="none" w:color="auto" w:sz="0" w:space="0"/>
          <w:shd w:val="clear" w:fill="FFFFFF"/>
        </w:rPr>
        <w:t>）违约金、损害赔偿金；</w:t>
      </w:r>
    </w:p>
    <w:p w14:paraId="0C62BBF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3</w:t>
      </w:r>
      <w:r>
        <w:rPr>
          <w:rFonts w:hint="eastAsia" w:ascii="宋体" w:hAnsi="宋体" w:eastAsia="宋体" w:cs="宋体"/>
          <w:i w:val="0"/>
          <w:iCs w:val="0"/>
          <w:caps w:val="0"/>
          <w:spacing w:val="8"/>
          <w:sz w:val="24"/>
          <w:szCs w:val="24"/>
          <w:bdr w:val="none" w:color="auto" w:sz="0" w:space="0"/>
          <w:shd w:val="clear" w:fill="FFFFFF"/>
        </w:rPr>
        <w:t>）逾期利息；</w:t>
      </w:r>
    </w:p>
    <w:p w14:paraId="3848720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4</w:t>
      </w:r>
      <w:r>
        <w:rPr>
          <w:rFonts w:hint="eastAsia" w:ascii="宋体" w:hAnsi="宋体" w:eastAsia="宋体" w:cs="宋体"/>
          <w:i w:val="0"/>
          <w:iCs w:val="0"/>
          <w:caps w:val="0"/>
          <w:spacing w:val="8"/>
          <w:sz w:val="24"/>
          <w:szCs w:val="24"/>
          <w:bdr w:val="none" w:color="auto" w:sz="0" w:space="0"/>
          <w:shd w:val="clear" w:fill="FFFFFF"/>
        </w:rPr>
        <w:t>）借款利息；</w:t>
      </w:r>
    </w:p>
    <w:p w14:paraId="6DFFC10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5</w:t>
      </w:r>
      <w:r>
        <w:rPr>
          <w:rFonts w:hint="eastAsia" w:ascii="宋体" w:hAnsi="宋体" w:eastAsia="宋体" w:cs="宋体"/>
          <w:i w:val="0"/>
          <w:iCs w:val="0"/>
          <w:caps w:val="0"/>
          <w:spacing w:val="8"/>
          <w:sz w:val="24"/>
          <w:szCs w:val="24"/>
          <w:bdr w:val="none" w:color="auto" w:sz="0" w:space="0"/>
          <w:shd w:val="clear" w:fill="FFFFFF"/>
        </w:rPr>
        <w:t>）借款本金。</w:t>
      </w:r>
    </w:p>
    <w:p w14:paraId="17D213C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价款不足以清偿全部债务的，甲方有权继续向乙方追索；价款有剩余的，剩余部分归乙方所有。</w:t>
      </w:r>
    </w:p>
    <w:p w14:paraId="0B51250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b/>
          <w:bCs/>
          <w:i w:val="0"/>
          <w:iCs w:val="0"/>
          <w:caps w:val="0"/>
          <w:spacing w:val="8"/>
          <w:sz w:val="24"/>
          <w:szCs w:val="24"/>
          <w:bdr w:val="none" w:color="auto" w:sz="0" w:space="0"/>
          <w:shd w:val="clear" w:fill="FFFFFF"/>
        </w:rPr>
        <w:t>第十五条、违约责任</w:t>
      </w:r>
    </w:p>
    <w:p w14:paraId="2EB2204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任何一方违反本合同约定，应承担违约责任，赔偿对方因此遭受的损失。</w:t>
      </w:r>
    </w:p>
    <w:p w14:paraId="5A29181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乙方逾期偿还借款本息的，除按本合同约定支付逾期利息外，还应按逾期金额每日</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向甲方支付违约金，但总计不超过合同成立时一年期贷款市场报价利率的四倍。</w:t>
      </w:r>
    </w:p>
    <w:p w14:paraId="4C56521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乙方违反本合同约定处分抵押车辆的，应向甲方支付借款金额</w:t>
      </w:r>
      <w:r>
        <w:rPr>
          <w:rFonts w:hint="default" w:ascii="Calibri" w:hAnsi="Calibri" w:eastAsia="Microsoft YaHei UI" w:cs="Calibri"/>
          <w:i w:val="0"/>
          <w:iCs w:val="0"/>
          <w:caps w:val="0"/>
          <w:spacing w:val="8"/>
          <w:sz w:val="24"/>
          <w:szCs w:val="24"/>
          <w:bdr w:val="none" w:color="auto" w:sz="0" w:space="0"/>
          <w:shd w:val="clear" w:fill="FFFFFF"/>
        </w:rPr>
        <w:t>______% </w:t>
      </w:r>
      <w:r>
        <w:rPr>
          <w:rFonts w:hint="eastAsia" w:ascii="宋体" w:hAnsi="宋体" w:eastAsia="宋体" w:cs="宋体"/>
          <w:i w:val="0"/>
          <w:iCs w:val="0"/>
          <w:caps w:val="0"/>
          <w:spacing w:val="8"/>
          <w:sz w:val="24"/>
          <w:szCs w:val="24"/>
          <w:bdr w:val="none" w:color="auto" w:sz="0" w:space="0"/>
          <w:shd w:val="clear" w:fill="FFFFFF"/>
        </w:rPr>
        <w:t>的违约金，并赔偿甲方因此遭受的损失。</w:t>
      </w:r>
    </w:p>
    <w:p w14:paraId="2147BD8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因乙方原因导致抵押登记无法办理或无效的，乙方应承担由此给甲方造成的损失。</w:t>
      </w:r>
    </w:p>
    <w:p w14:paraId="492A995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甲方未按本合同约定发放借款的，应按未发放金额每日</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向乙方支付违约金。</w:t>
      </w:r>
    </w:p>
    <w:p w14:paraId="121F907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b/>
          <w:bCs/>
          <w:i w:val="0"/>
          <w:iCs w:val="0"/>
          <w:caps w:val="0"/>
          <w:spacing w:val="8"/>
          <w:sz w:val="24"/>
          <w:szCs w:val="24"/>
          <w:bdr w:val="none" w:color="auto" w:sz="0" w:space="0"/>
          <w:shd w:val="clear" w:fill="FFFFFF"/>
        </w:rPr>
        <w:t>第十六条、争议解决</w:t>
      </w:r>
    </w:p>
    <w:p w14:paraId="6AA2898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本合同的订立、效力、解释、履行及争议解决均适用中华人民共和国法律。</w:t>
      </w:r>
    </w:p>
    <w:p w14:paraId="4826094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因本合同引起的或与本合同有关的任何争议，双方应首先通过友好协商解决；协商不成的，按以下第</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种方式解决：</w:t>
      </w:r>
    </w:p>
    <w:p w14:paraId="5A27339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1</w:t>
      </w:r>
      <w:r>
        <w:rPr>
          <w:rFonts w:hint="eastAsia" w:ascii="宋体" w:hAnsi="宋体" w:eastAsia="宋体" w:cs="宋体"/>
          <w:i w:val="0"/>
          <w:iCs w:val="0"/>
          <w:caps w:val="0"/>
          <w:spacing w:val="8"/>
          <w:sz w:val="24"/>
          <w:szCs w:val="24"/>
          <w:bdr w:val="none" w:color="auto" w:sz="0" w:space="0"/>
          <w:shd w:val="clear" w:fill="FFFFFF"/>
        </w:rPr>
        <w:t>）向</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（抵押车辆所在地</w:t>
      </w:r>
      <w:r>
        <w:rPr>
          <w:rFonts w:hint="default" w:ascii="Calibri" w:hAnsi="Calibri" w:eastAsia="Microsoft YaHei UI" w:cs="Calibri"/>
          <w:i w:val="0"/>
          <w:iCs w:val="0"/>
          <w:caps w:val="0"/>
          <w:spacing w:val="8"/>
          <w:sz w:val="24"/>
          <w:szCs w:val="24"/>
          <w:bdr w:val="none" w:color="auto" w:sz="0" w:space="0"/>
          <w:shd w:val="clear" w:fill="FFFFFF"/>
        </w:rPr>
        <w:t>/ </w:t>
      </w:r>
      <w:r>
        <w:rPr>
          <w:rFonts w:hint="eastAsia" w:ascii="宋体" w:hAnsi="宋体" w:eastAsia="宋体" w:cs="宋体"/>
          <w:i w:val="0"/>
          <w:iCs w:val="0"/>
          <w:caps w:val="0"/>
          <w:spacing w:val="8"/>
          <w:sz w:val="24"/>
          <w:szCs w:val="24"/>
          <w:bdr w:val="none" w:color="auto" w:sz="0" w:space="0"/>
          <w:shd w:val="clear" w:fill="FFFFFF"/>
        </w:rPr>
        <w:t>担保物权登记地</w:t>
      </w:r>
      <w:r>
        <w:rPr>
          <w:rFonts w:hint="default" w:ascii="Calibri" w:hAnsi="Calibri" w:eastAsia="Microsoft YaHei UI" w:cs="Calibri"/>
          <w:i w:val="0"/>
          <w:iCs w:val="0"/>
          <w:caps w:val="0"/>
          <w:spacing w:val="8"/>
          <w:sz w:val="24"/>
          <w:szCs w:val="24"/>
          <w:bdr w:val="none" w:color="auto" w:sz="0" w:space="0"/>
          <w:shd w:val="clear" w:fill="FFFFFF"/>
        </w:rPr>
        <w:t>/ </w:t>
      </w:r>
      <w:r>
        <w:rPr>
          <w:rFonts w:hint="eastAsia" w:ascii="宋体" w:hAnsi="宋体" w:eastAsia="宋体" w:cs="宋体"/>
          <w:i w:val="0"/>
          <w:iCs w:val="0"/>
          <w:caps w:val="0"/>
          <w:spacing w:val="8"/>
          <w:sz w:val="24"/>
          <w:szCs w:val="24"/>
          <w:bdr w:val="none" w:color="auto" w:sz="0" w:space="0"/>
          <w:shd w:val="clear" w:fill="FFFFFF"/>
        </w:rPr>
        <w:t>甲方所在地</w:t>
      </w:r>
      <w:r>
        <w:rPr>
          <w:rFonts w:hint="default" w:ascii="Calibri" w:hAnsi="Calibri" w:eastAsia="Microsoft YaHei UI" w:cs="Calibri"/>
          <w:i w:val="0"/>
          <w:iCs w:val="0"/>
          <w:caps w:val="0"/>
          <w:spacing w:val="8"/>
          <w:sz w:val="24"/>
          <w:szCs w:val="24"/>
          <w:bdr w:val="none" w:color="auto" w:sz="0" w:space="0"/>
          <w:shd w:val="clear" w:fill="FFFFFF"/>
        </w:rPr>
        <w:t>/ </w:t>
      </w:r>
      <w:r>
        <w:rPr>
          <w:rFonts w:hint="eastAsia" w:ascii="宋体" w:hAnsi="宋体" w:eastAsia="宋体" w:cs="宋体"/>
          <w:i w:val="0"/>
          <w:iCs w:val="0"/>
          <w:caps w:val="0"/>
          <w:spacing w:val="8"/>
          <w:sz w:val="24"/>
          <w:szCs w:val="24"/>
          <w:bdr w:val="none" w:color="auto" w:sz="0" w:space="0"/>
          <w:shd w:val="clear" w:fill="FFFFFF"/>
        </w:rPr>
        <w:t>乙方所在地）基层人民法院提起诉讼；</w:t>
      </w:r>
    </w:p>
    <w:p w14:paraId="104BA10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w:t>
      </w:r>
      <w:r>
        <w:rPr>
          <w:rFonts w:hint="default" w:ascii="Calibri" w:hAnsi="Calibri" w:eastAsia="Microsoft YaHei UI" w:cs="Calibri"/>
          <w:i w:val="0"/>
          <w:iCs w:val="0"/>
          <w:caps w:val="0"/>
          <w:spacing w:val="8"/>
          <w:sz w:val="24"/>
          <w:szCs w:val="24"/>
          <w:bdr w:val="none" w:color="auto" w:sz="0" w:space="0"/>
          <w:shd w:val="clear" w:fill="FFFFFF"/>
        </w:rPr>
        <w:t>2</w:t>
      </w:r>
      <w:r>
        <w:rPr>
          <w:rFonts w:hint="eastAsia" w:ascii="宋体" w:hAnsi="宋体" w:eastAsia="宋体" w:cs="宋体"/>
          <w:i w:val="0"/>
          <w:iCs w:val="0"/>
          <w:caps w:val="0"/>
          <w:spacing w:val="8"/>
          <w:sz w:val="24"/>
          <w:szCs w:val="24"/>
          <w:bdr w:val="none" w:color="auto" w:sz="0" w:space="0"/>
          <w:shd w:val="clear" w:fill="FFFFFF"/>
        </w:rPr>
        <w:t>）提交</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仲裁委员会，按照其届时有效的仲裁规则进行仲裁。</w:t>
      </w:r>
    </w:p>
    <w:p w14:paraId="460E427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如选择申请实现担保物权特别程序，双方同意按照《中华人民共和国民事诉讼法》及相关司法解释办理。</w:t>
      </w:r>
    </w:p>
    <w:p w14:paraId="133A535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b/>
          <w:bCs/>
          <w:i w:val="0"/>
          <w:iCs w:val="0"/>
          <w:caps w:val="0"/>
          <w:spacing w:val="8"/>
          <w:sz w:val="24"/>
          <w:szCs w:val="24"/>
          <w:bdr w:val="none" w:color="auto" w:sz="0" w:space="0"/>
          <w:shd w:val="clear" w:fill="FFFFFF"/>
        </w:rPr>
        <w:t>第十七条、通知与送达</w:t>
      </w:r>
    </w:p>
    <w:p w14:paraId="5AB752F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本合同项下的所有通知、请求或其他通讯应以书面形式作出，并通过专人递送、挂号信、传真或电子邮件等方式送达至本合同首部列明的各方地址或邮箱。</w:t>
      </w:r>
    </w:p>
    <w:p w14:paraId="577C70F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任何一方变更通讯地址或联系方式的，应提前</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日书面通知对方。</w:t>
      </w:r>
    </w:p>
    <w:p w14:paraId="7CC38C3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通过专人递送的，在送达时视为有效送达；通过挂号信发送的，在寄出（以邮戳为准）后第</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日视为有效送达；通过传真或电子邮件发送的，在成功发送并收到确认后视为有效送达。</w:t>
      </w:r>
    </w:p>
    <w:p w14:paraId="0AAC839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b/>
          <w:bCs/>
          <w:i w:val="0"/>
          <w:iCs w:val="0"/>
          <w:caps w:val="0"/>
          <w:spacing w:val="8"/>
          <w:sz w:val="24"/>
          <w:szCs w:val="24"/>
          <w:bdr w:val="none" w:color="auto" w:sz="0" w:space="0"/>
          <w:shd w:val="clear" w:fill="FFFFFF"/>
        </w:rPr>
        <w:t>第十八条、其他约定</w:t>
      </w:r>
    </w:p>
    <w:p w14:paraId="2843150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本合同构成双方就本合同项下借款及抵押事宜的完整协议，取代双方此前就此达成的任何口头或书面协议。</w:t>
      </w:r>
    </w:p>
    <w:p w14:paraId="264C2A1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本合同的任何修改或补充须经双方协商一致并签署书面文件方为有效。</w:t>
      </w:r>
    </w:p>
    <w:p w14:paraId="1EB6CAA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本合同附件为本合同不可分割的组成部分，与本合同具有同等法律效力。</w:t>
      </w:r>
    </w:p>
    <w:p w14:paraId="44C01DD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本合同未尽事宜，按照相关法律法规的规定执行。</w:t>
      </w:r>
    </w:p>
    <w:p w14:paraId="79F3D19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本合同自双方签字盖章之日起生效，至本合同项下全部债权清偿完毕之日终止。</w:t>
      </w:r>
    </w:p>
    <w:p w14:paraId="58B0850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本合同一式</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份，甲方执</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份，乙方执</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份，</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（登记机构）执</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份，具有同等法律效力。</w:t>
      </w:r>
    </w:p>
    <w:p w14:paraId="7AB35D1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b/>
          <w:bCs/>
          <w:i w:val="0"/>
          <w:iCs w:val="0"/>
          <w:caps w:val="0"/>
          <w:spacing w:val="8"/>
          <w:sz w:val="24"/>
          <w:szCs w:val="24"/>
          <w:bdr w:val="none" w:color="auto" w:sz="0" w:space="0"/>
          <w:shd w:val="clear" w:fill="FFFFFF"/>
        </w:rPr>
        <w:t>附件</w:t>
      </w:r>
    </w:p>
    <w:p w14:paraId="0D1EFAD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本合同附件包括：</w:t>
      </w:r>
    </w:p>
    <w:p w14:paraId="6BEFD98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借款还款计划表（如适用）</w:t>
      </w:r>
    </w:p>
    <w:p w14:paraId="14B300F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抵押车辆所有权证明复印件</w:t>
      </w:r>
    </w:p>
    <w:p w14:paraId="1C0B8E4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抵押车辆行驶证复印件</w:t>
      </w:r>
    </w:p>
    <w:p w14:paraId="7345421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甲乙双方身份证明文件复印件</w:t>
      </w:r>
    </w:p>
    <w:p w14:paraId="2FEB439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抵押车辆评估报告（如适用）</w:t>
      </w:r>
    </w:p>
    <w:p w14:paraId="2D1F159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其他：</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6B1BFF0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（以下无正文）</w:t>
      </w:r>
    </w:p>
    <w:p w14:paraId="55FF9FE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甲方（抵押权人）：（签字</w:t>
      </w:r>
      <w:r>
        <w:rPr>
          <w:rFonts w:hint="default" w:ascii="Calibri" w:hAnsi="Calibri" w:eastAsia="Microsoft YaHei UI" w:cs="Calibri"/>
          <w:i w:val="0"/>
          <w:iCs w:val="0"/>
          <w:caps w:val="0"/>
          <w:spacing w:val="8"/>
          <w:sz w:val="24"/>
          <w:szCs w:val="24"/>
          <w:bdr w:val="none" w:color="auto" w:sz="0" w:space="0"/>
          <w:shd w:val="clear" w:fill="FFFFFF"/>
        </w:rPr>
        <w:t> / </w:t>
      </w:r>
      <w:r>
        <w:rPr>
          <w:rFonts w:hint="eastAsia" w:ascii="宋体" w:hAnsi="宋体" w:eastAsia="宋体" w:cs="宋体"/>
          <w:i w:val="0"/>
          <w:iCs w:val="0"/>
          <w:caps w:val="0"/>
          <w:spacing w:val="8"/>
          <w:sz w:val="24"/>
          <w:szCs w:val="24"/>
          <w:bdr w:val="none" w:color="auto" w:sz="0" w:space="0"/>
          <w:shd w:val="clear" w:fill="FFFFFF"/>
        </w:rPr>
        <w:t>盖章）</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5BC611A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法定代表人</w:t>
      </w:r>
      <w:r>
        <w:rPr>
          <w:rFonts w:hint="default" w:ascii="Calibri" w:hAnsi="Calibri" w:eastAsia="Microsoft YaHei UI" w:cs="Calibri"/>
          <w:i w:val="0"/>
          <w:iCs w:val="0"/>
          <w:caps w:val="0"/>
          <w:spacing w:val="8"/>
          <w:sz w:val="24"/>
          <w:szCs w:val="24"/>
          <w:bdr w:val="none" w:color="auto" w:sz="0" w:space="0"/>
          <w:shd w:val="clear" w:fill="FFFFFF"/>
        </w:rPr>
        <w:t> / </w:t>
      </w:r>
      <w:r>
        <w:rPr>
          <w:rFonts w:hint="eastAsia" w:ascii="宋体" w:hAnsi="宋体" w:eastAsia="宋体" w:cs="宋体"/>
          <w:i w:val="0"/>
          <w:iCs w:val="0"/>
          <w:caps w:val="0"/>
          <w:spacing w:val="8"/>
          <w:sz w:val="24"/>
          <w:szCs w:val="24"/>
          <w:bdr w:val="none" w:color="auto" w:sz="0" w:space="0"/>
          <w:shd w:val="clear" w:fill="FFFFFF"/>
        </w:rPr>
        <w:t>授权代表：</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0802BDF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日期：</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年</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月</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日</w:t>
      </w:r>
    </w:p>
    <w:p w14:paraId="7CE5B4C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乙方（抵押人）：（签字</w:t>
      </w:r>
      <w:r>
        <w:rPr>
          <w:rFonts w:hint="default" w:ascii="Calibri" w:hAnsi="Calibri" w:eastAsia="Microsoft YaHei UI" w:cs="Calibri"/>
          <w:i w:val="0"/>
          <w:iCs w:val="0"/>
          <w:caps w:val="0"/>
          <w:spacing w:val="8"/>
          <w:sz w:val="24"/>
          <w:szCs w:val="24"/>
          <w:bdr w:val="none" w:color="auto" w:sz="0" w:space="0"/>
          <w:shd w:val="clear" w:fill="FFFFFF"/>
        </w:rPr>
        <w:t> / </w:t>
      </w:r>
      <w:r>
        <w:rPr>
          <w:rFonts w:hint="eastAsia" w:ascii="宋体" w:hAnsi="宋体" w:eastAsia="宋体" w:cs="宋体"/>
          <w:i w:val="0"/>
          <w:iCs w:val="0"/>
          <w:caps w:val="0"/>
          <w:spacing w:val="8"/>
          <w:sz w:val="24"/>
          <w:szCs w:val="24"/>
          <w:bdr w:val="none" w:color="auto" w:sz="0" w:space="0"/>
          <w:shd w:val="clear" w:fill="FFFFFF"/>
        </w:rPr>
        <w:t>盖章）</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79C5ED9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法定代表人</w:t>
      </w:r>
      <w:r>
        <w:rPr>
          <w:rFonts w:hint="default" w:ascii="Calibri" w:hAnsi="Calibri" w:eastAsia="Microsoft YaHei UI" w:cs="Calibri"/>
          <w:i w:val="0"/>
          <w:iCs w:val="0"/>
          <w:caps w:val="0"/>
          <w:spacing w:val="8"/>
          <w:sz w:val="24"/>
          <w:szCs w:val="24"/>
          <w:bdr w:val="none" w:color="auto" w:sz="0" w:space="0"/>
          <w:shd w:val="clear" w:fill="FFFFFF"/>
        </w:rPr>
        <w:t> / </w:t>
      </w:r>
      <w:r>
        <w:rPr>
          <w:rFonts w:hint="eastAsia" w:ascii="宋体" w:hAnsi="宋体" w:eastAsia="宋体" w:cs="宋体"/>
          <w:i w:val="0"/>
          <w:iCs w:val="0"/>
          <w:caps w:val="0"/>
          <w:spacing w:val="8"/>
          <w:sz w:val="24"/>
          <w:szCs w:val="24"/>
          <w:bdr w:val="none" w:color="auto" w:sz="0" w:space="0"/>
          <w:shd w:val="clear" w:fill="FFFFFF"/>
        </w:rPr>
        <w:t>授权代表：</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788EF7F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日期：</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年</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月</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日</w:t>
      </w:r>
    </w:p>
    <w:p w14:paraId="05754FE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见证人（如适用）：（签字</w:t>
      </w:r>
      <w:r>
        <w:rPr>
          <w:rFonts w:hint="default" w:ascii="Calibri" w:hAnsi="Calibri" w:eastAsia="Microsoft YaHei UI" w:cs="Calibri"/>
          <w:i w:val="0"/>
          <w:iCs w:val="0"/>
          <w:caps w:val="0"/>
          <w:spacing w:val="8"/>
          <w:sz w:val="24"/>
          <w:szCs w:val="24"/>
          <w:bdr w:val="none" w:color="auto" w:sz="0" w:space="0"/>
          <w:shd w:val="clear" w:fill="FFFFFF"/>
        </w:rPr>
        <w:t> / </w:t>
      </w:r>
      <w:r>
        <w:rPr>
          <w:rFonts w:hint="eastAsia" w:ascii="宋体" w:hAnsi="宋体" w:eastAsia="宋体" w:cs="宋体"/>
          <w:i w:val="0"/>
          <w:iCs w:val="0"/>
          <w:caps w:val="0"/>
          <w:spacing w:val="8"/>
          <w:sz w:val="24"/>
          <w:szCs w:val="24"/>
          <w:bdr w:val="none" w:color="auto" w:sz="0" w:space="0"/>
          <w:shd w:val="clear" w:fill="FFFFFF"/>
        </w:rPr>
        <w:t>盖章）</w:t>
      </w:r>
      <w:r>
        <w:rPr>
          <w:rFonts w:hint="default" w:ascii="Calibri" w:hAnsi="Calibri" w:eastAsia="Microsoft YaHei UI" w:cs="Calibri"/>
          <w:i w:val="0"/>
          <w:iCs w:val="0"/>
          <w:caps w:val="0"/>
          <w:spacing w:val="8"/>
          <w:sz w:val="24"/>
          <w:szCs w:val="24"/>
          <w:bdr w:val="none" w:color="auto" w:sz="0" w:space="0"/>
          <w:shd w:val="clear" w:fill="FFFFFF"/>
        </w:rPr>
        <w:t>________________________</w:t>
      </w:r>
    </w:p>
    <w:p w14:paraId="33E15D7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60" w:afterAutospacing="0" w:line="320" w:lineRule="exact"/>
        <w:ind w:left="0" w:right="0" w:firstLine="0"/>
        <w:jc w:val="both"/>
        <w:textAlignment w:val="auto"/>
        <w:rPr>
          <w:rFonts w:hint="eastAsia" w:ascii="Microsoft YaHei UI" w:hAnsi="Microsoft YaHei UI" w:eastAsia="Microsoft YaHei UI" w:cs="Microsoft YaHei UI"/>
          <w:i w:val="0"/>
          <w:iCs w:val="0"/>
          <w:caps w:val="0"/>
          <w:spacing w:val="8"/>
          <w:sz w:val="24"/>
          <w:szCs w:val="24"/>
        </w:rPr>
      </w:pPr>
      <w:r>
        <w:rPr>
          <w:rFonts w:hint="eastAsia" w:ascii="宋体" w:hAnsi="宋体" w:eastAsia="宋体" w:cs="宋体"/>
          <w:i w:val="0"/>
          <w:iCs w:val="0"/>
          <w:caps w:val="0"/>
          <w:spacing w:val="8"/>
          <w:sz w:val="24"/>
          <w:szCs w:val="24"/>
          <w:bdr w:val="none" w:color="auto" w:sz="0" w:space="0"/>
          <w:shd w:val="clear" w:fill="FFFFFF"/>
        </w:rPr>
        <w:t>日期：</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年</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月</w:t>
      </w:r>
      <w:r>
        <w:rPr>
          <w:rFonts w:hint="default" w:ascii="Calibri" w:hAnsi="Calibri" w:eastAsia="Microsoft YaHei UI" w:cs="Calibri"/>
          <w:i w:val="0"/>
          <w:iCs w:val="0"/>
          <w:caps w:val="0"/>
          <w:spacing w:val="8"/>
          <w:sz w:val="24"/>
          <w:szCs w:val="24"/>
          <w:bdr w:val="none" w:color="auto" w:sz="0" w:space="0"/>
          <w:shd w:val="clear" w:fill="FFFFFF"/>
        </w:rPr>
        <w:t>______</w:t>
      </w:r>
      <w:r>
        <w:rPr>
          <w:rFonts w:hint="eastAsia" w:ascii="宋体" w:hAnsi="宋体" w:eastAsia="宋体" w:cs="宋体"/>
          <w:i w:val="0"/>
          <w:iCs w:val="0"/>
          <w:caps w:val="0"/>
          <w:spacing w:val="8"/>
          <w:sz w:val="24"/>
          <w:szCs w:val="24"/>
          <w:bdr w:val="none" w:color="auto" w:sz="0" w:space="0"/>
          <w:shd w:val="clear" w:fill="FFFFFF"/>
        </w:rPr>
        <w:t>日</w:t>
      </w:r>
    </w:p>
    <w:p w14:paraId="57705F62">
      <w:pPr>
        <w:keepNext w:val="0"/>
        <w:keepLines w:val="0"/>
        <w:pageBreakBefore w:val="0"/>
        <w:kinsoku/>
        <w:wordWrap/>
        <w:overflowPunct/>
        <w:topLinePunct w:val="0"/>
        <w:autoSpaceDE/>
        <w:autoSpaceDN/>
        <w:bidi w:val="0"/>
        <w:adjustRightInd/>
        <w:snapToGrid/>
        <w:spacing w:line="320" w:lineRule="exact"/>
        <w:textAlignment w:val="auto"/>
        <w:rPr>
          <w:sz w:val="24"/>
          <w:szCs w:val="24"/>
        </w:rPr>
      </w:pPr>
      <w:bookmarkStart w:id="0" w:name="_GoBack"/>
      <w:bookmarkEnd w:id="0"/>
    </w:p>
    <w:sectPr>
      <w:pgSz w:w="11906" w:h="16838"/>
      <w:pgMar w:top="1440" w:right="1293" w:bottom="1440" w:left="129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FF7792"/>
    <w:rsid w:val="3DFF77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3</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2025-09-23T02:59:00Z</dcterms:created>
  <dc:creator>郑光辉</dc:creator>
  <cp:lastModifiedBy>郑光辉</cp:lastModifiedBy>
  <dcterms:modified xsi:type="dcterms:W3CDTF">2025-09-23T03:02:15Z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76712644904B41729C065C678AA3D2D0_11</vt:lpwstr>
  </property>
  <property fmtid="{D5CDD505-2E9C-101B-9397-08002B2CF9AE}" pid="4" name="KSOTemplateDocerSaveRecord">
    <vt:lpwstr>eyJoZGlkIjoiMTIxMTc2MTFlZThmYzQwYmY0YjU3NTQ0Nzk5ZTI4MjUiLCJ1c2VySWQiOiIzMzQ5Nzg2NTAifQ==</vt:lpwstr>
  </property>
</Properties>
</file>